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04EE" w14:textId="442C6980" w:rsidR="00644928" w:rsidRPr="007C02B8" w:rsidRDefault="00644928" w:rsidP="4D44E13F">
      <w:pPr>
        <w:jc w:val="center"/>
        <w:rPr>
          <w:rFonts w:ascii="Maiandra GD" w:hAnsi="Maiandra GD"/>
          <w:b/>
          <w:bCs/>
          <w:sz w:val="44"/>
          <w:szCs w:val="44"/>
          <w:lang w:val="en-GB"/>
        </w:rPr>
      </w:pPr>
      <w:r w:rsidRPr="4D44E13F">
        <w:rPr>
          <w:rFonts w:ascii="Maiandra GD" w:hAnsi="Maiandra GD"/>
          <w:b/>
          <w:bCs/>
          <w:sz w:val="44"/>
          <w:szCs w:val="44"/>
          <w:lang w:val="en-GB"/>
        </w:rPr>
        <w:t>Parish of Herne Hill</w:t>
      </w:r>
      <w:r w:rsidR="00542D3C" w:rsidRPr="4D44E13F">
        <w:rPr>
          <w:rFonts w:ascii="Maiandra GD" w:hAnsi="Maiandra GD"/>
          <w:b/>
          <w:bCs/>
          <w:sz w:val="44"/>
          <w:szCs w:val="44"/>
          <w:lang w:val="en-GB"/>
        </w:rPr>
        <w:t xml:space="preserve"> </w:t>
      </w:r>
      <w:r w:rsidRPr="4D44E13F">
        <w:rPr>
          <w:rFonts w:ascii="Maiandra GD" w:hAnsi="Maiandra GD"/>
          <w:b/>
          <w:bCs/>
          <w:sz w:val="44"/>
          <w:szCs w:val="44"/>
          <w:lang w:val="en-GB"/>
        </w:rPr>
        <w:t>Booking Form</w:t>
      </w:r>
      <w:r w:rsidR="00DD266C" w:rsidRPr="4D44E13F">
        <w:rPr>
          <w:rFonts w:ascii="Maiandra GD" w:hAnsi="Maiandra GD"/>
          <w:b/>
          <w:bCs/>
          <w:sz w:val="44"/>
          <w:szCs w:val="44"/>
          <w:lang w:val="en-GB"/>
        </w:rPr>
        <w:t xml:space="preserve"> 20</w:t>
      </w:r>
      <w:r w:rsidR="00F22BF1" w:rsidRPr="4D44E13F">
        <w:rPr>
          <w:rFonts w:ascii="Maiandra GD" w:hAnsi="Maiandra GD"/>
          <w:b/>
          <w:bCs/>
          <w:sz w:val="44"/>
          <w:szCs w:val="44"/>
          <w:lang w:val="en-GB"/>
        </w:rPr>
        <w:t>2</w:t>
      </w:r>
      <w:r w:rsidR="00165F4B">
        <w:rPr>
          <w:rFonts w:ascii="Maiandra GD" w:hAnsi="Maiandra GD"/>
          <w:b/>
          <w:bCs/>
          <w:sz w:val="44"/>
          <w:szCs w:val="44"/>
          <w:lang w:val="en-GB"/>
        </w:rPr>
        <w:t>2</w:t>
      </w:r>
    </w:p>
    <w:p w14:paraId="672A6659" w14:textId="77777777" w:rsidR="008F14AE" w:rsidRPr="007C02B8" w:rsidRDefault="008F14AE" w:rsidP="008F14AE">
      <w:pPr>
        <w:jc w:val="center"/>
        <w:rPr>
          <w:rFonts w:ascii="Maiandra GD" w:hAnsi="Maiandra GD"/>
          <w:sz w:val="28"/>
          <w:szCs w:val="28"/>
          <w:lang w:val="en-GB"/>
        </w:rPr>
      </w:pPr>
    </w:p>
    <w:p w14:paraId="1742B3D9" w14:textId="4E277136" w:rsidR="00644928" w:rsidRPr="007C02B8" w:rsidRDefault="00644928" w:rsidP="00644928">
      <w:pPr>
        <w:rPr>
          <w:rFonts w:ascii="Maiandra GD" w:hAnsi="Maiandra GD"/>
          <w:sz w:val="28"/>
          <w:szCs w:val="28"/>
          <w:lang w:val="en-GB"/>
        </w:rPr>
      </w:pPr>
      <w:r w:rsidRPr="007C02B8">
        <w:rPr>
          <w:rFonts w:ascii="Maiandra GD" w:hAnsi="Maiandra GD"/>
          <w:sz w:val="28"/>
          <w:szCs w:val="28"/>
          <w:lang w:val="en-GB"/>
        </w:rPr>
        <w:t xml:space="preserve">An agreement between the Parochial Church Council </w:t>
      </w:r>
      <w:r w:rsidR="00F35D62">
        <w:rPr>
          <w:rFonts w:ascii="Maiandra GD" w:hAnsi="Maiandra GD"/>
          <w:sz w:val="28"/>
          <w:szCs w:val="28"/>
          <w:lang w:val="en-GB"/>
        </w:rPr>
        <w:t xml:space="preserve">(“PCC”) </w:t>
      </w:r>
      <w:r w:rsidRPr="007C02B8">
        <w:rPr>
          <w:rFonts w:ascii="Maiandra GD" w:hAnsi="Maiandra GD"/>
          <w:sz w:val="28"/>
          <w:szCs w:val="28"/>
          <w:lang w:val="en-GB"/>
        </w:rPr>
        <w:t>o</w:t>
      </w:r>
      <w:r w:rsidR="002B0A83" w:rsidRPr="007C02B8">
        <w:rPr>
          <w:rFonts w:ascii="Maiandra GD" w:hAnsi="Maiandra GD"/>
          <w:sz w:val="28"/>
          <w:szCs w:val="28"/>
          <w:lang w:val="en-GB"/>
        </w:rPr>
        <w:t>f the</w:t>
      </w:r>
      <w:r w:rsidR="002D141F" w:rsidRPr="007C02B8">
        <w:rPr>
          <w:rFonts w:ascii="Maiandra GD" w:hAnsi="Maiandra GD"/>
          <w:sz w:val="28"/>
          <w:szCs w:val="28"/>
          <w:lang w:val="en-GB"/>
        </w:rPr>
        <w:t xml:space="preserve"> Parish of Herne Hill and the Hir</w:t>
      </w:r>
      <w:r w:rsidR="002B0A83" w:rsidRPr="007C02B8">
        <w:rPr>
          <w:rFonts w:ascii="Maiandra GD" w:hAnsi="Maiandra GD"/>
          <w:sz w:val="28"/>
          <w:szCs w:val="28"/>
          <w:lang w:val="en-GB"/>
        </w:rPr>
        <w:t>er named below,</w:t>
      </w:r>
      <w:r w:rsidRPr="007C02B8">
        <w:rPr>
          <w:rFonts w:ascii="Maiandra GD" w:hAnsi="Maiandra GD"/>
          <w:sz w:val="28"/>
          <w:szCs w:val="28"/>
          <w:lang w:val="en-GB"/>
        </w:rPr>
        <w:t xml:space="preserve"> in respect of the premises at </w:t>
      </w:r>
      <w:r w:rsidR="008F14AE">
        <w:rPr>
          <w:rFonts w:ascii="Maiandra GD" w:hAnsi="Maiandra GD"/>
          <w:sz w:val="28"/>
          <w:szCs w:val="28"/>
          <w:lang w:val="en-GB"/>
        </w:rPr>
        <w:t xml:space="preserve">St </w:t>
      </w:r>
      <w:proofErr w:type="gramStart"/>
      <w:r w:rsidR="0064106D">
        <w:rPr>
          <w:rFonts w:ascii="Maiandra GD" w:hAnsi="Maiandra GD"/>
          <w:sz w:val="28"/>
          <w:szCs w:val="28"/>
          <w:lang w:val="en-GB"/>
        </w:rPr>
        <w:t>Paul’s</w:t>
      </w:r>
      <w:r w:rsidR="008F14AE">
        <w:rPr>
          <w:rFonts w:ascii="Maiandra GD" w:hAnsi="Maiandra GD"/>
          <w:sz w:val="28"/>
          <w:szCs w:val="28"/>
          <w:lang w:val="en-GB"/>
        </w:rPr>
        <w:t xml:space="preserve"> Church hall</w:t>
      </w:r>
      <w:proofErr w:type="gramEnd"/>
      <w:r w:rsidR="00175603">
        <w:rPr>
          <w:rFonts w:ascii="Maiandra GD" w:hAnsi="Maiandra GD"/>
          <w:sz w:val="28"/>
          <w:szCs w:val="28"/>
          <w:lang w:val="en-GB"/>
        </w:rPr>
        <w:t xml:space="preserve"> or St Saviour’s Church hall</w:t>
      </w:r>
      <w:r w:rsidR="008F14AE">
        <w:rPr>
          <w:rFonts w:ascii="Maiandra GD" w:hAnsi="Maiandra GD"/>
          <w:sz w:val="28"/>
          <w:szCs w:val="28"/>
          <w:lang w:val="en-GB"/>
        </w:rPr>
        <w:t>.</w:t>
      </w:r>
    </w:p>
    <w:p w14:paraId="0A37501D" w14:textId="77777777" w:rsidR="002B0A83" w:rsidRPr="007C02B8" w:rsidRDefault="002B0A83" w:rsidP="00644928">
      <w:pPr>
        <w:rPr>
          <w:rFonts w:ascii="Maiandra GD" w:hAnsi="Maiandra GD"/>
          <w:b/>
          <w:sz w:val="16"/>
          <w:szCs w:val="16"/>
          <w:lang w:val="en-GB"/>
        </w:rPr>
      </w:pPr>
    </w:p>
    <w:p w14:paraId="3DB04D0E" w14:textId="77777777" w:rsidR="00F33A6D" w:rsidRDefault="00F33A6D" w:rsidP="00F33A6D">
      <w:pPr>
        <w:rPr>
          <w:rFonts w:ascii="Maiandra GD" w:hAnsi="Maiandra GD"/>
          <w:b/>
          <w:sz w:val="28"/>
          <w:szCs w:val="28"/>
          <w:lang w:val="en-GB"/>
        </w:rPr>
      </w:pPr>
      <w:r>
        <w:rPr>
          <w:rFonts w:ascii="Maiandra GD" w:hAnsi="Maiandra GD"/>
          <w:b/>
          <w:sz w:val="28"/>
          <w:szCs w:val="28"/>
          <w:lang w:val="en-GB"/>
        </w:rPr>
        <w:t>Hirer’s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61"/>
      </w:tblGrid>
      <w:tr w:rsidR="00F33A6D" w14:paraId="4A767274" w14:textId="77777777" w:rsidTr="00F33A6D">
        <w:tc>
          <w:tcPr>
            <w:tcW w:w="2628" w:type="dxa"/>
            <w:tcBorders>
              <w:top w:val="single" w:sz="4" w:space="0" w:color="auto"/>
              <w:left w:val="single" w:sz="4" w:space="0" w:color="auto"/>
              <w:bottom w:val="single" w:sz="4" w:space="0" w:color="auto"/>
              <w:right w:val="single" w:sz="4" w:space="0" w:color="auto"/>
            </w:tcBorders>
            <w:hideMark/>
          </w:tcPr>
          <w:p w14:paraId="54B34B36" w14:textId="77777777" w:rsidR="00F33A6D" w:rsidRDefault="00F33A6D">
            <w:pPr>
              <w:rPr>
                <w:rFonts w:ascii="Maiandra GD" w:hAnsi="Maiandra GD"/>
                <w:sz w:val="28"/>
                <w:szCs w:val="28"/>
                <w:lang w:val="en-GB"/>
              </w:rPr>
            </w:pPr>
            <w:r>
              <w:rPr>
                <w:rFonts w:ascii="Maiandra GD" w:hAnsi="Maiandra GD"/>
                <w:sz w:val="28"/>
                <w:szCs w:val="28"/>
                <w:lang w:val="en-GB"/>
              </w:rPr>
              <w:t>Organisation/Name</w:t>
            </w:r>
          </w:p>
        </w:tc>
        <w:tc>
          <w:tcPr>
            <w:tcW w:w="7261" w:type="dxa"/>
            <w:tcBorders>
              <w:top w:val="single" w:sz="4" w:space="0" w:color="auto"/>
              <w:left w:val="single" w:sz="4" w:space="0" w:color="auto"/>
              <w:bottom w:val="single" w:sz="4" w:space="0" w:color="auto"/>
              <w:right w:val="single" w:sz="4" w:space="0" w:color="auto"/>
            </w:tcBorders>
            <w:hideMark/>
          </w:tcPr>
          <w:p w14:paraId="5352DD55" w14:textId="1AAE6D3A" w:rsidR="00891FBC" w:rsidRPr="00891FBC" w:rsidRDefault="00891FBC" w:rsidP="00891FBC">
            <w:pPr>
              <w:rPr>
                <w:rFonts w:ascii="Calibri" w:hAnsi="Calibri" w:cs="Calibri"/>
                <w:sz w:val="22"/>
                <w:szCs w:val="22"/>
              </w:rPr>
            </w:pPr>
          </w:p>
          <w:p w14:paraId="126293F9" w14:textId="4B88A73A" w:rsidR="00F33A6D" w:rsidRPr="000F6B51" w:rsidRDefault="00F33A6D" w:rsidP="003C0CE5">
            <w:pPr>
              <w:rPr>
                <w:rFonts w:ascii="Maiandra GD" w:hAnsi="Maiandra GD"/>
                <w:lang w:val="en-GB"/>
              </w:rPr>
            </w:pPr>
          </w:p>
        </w:tc>
      </w:tr>
      <w:tr w:rsidR="00F33A6D" w14:paraId="3B639FB2" w14:textId="77777777" w:rsidTr="00F33A6D">
        <w:tc>
          <w:tcPr>
            <w:tcW w:w="2628" w:type="dxa"/>
            <w:tcBorders>
              <w:top w:val="single" w:sz="4" w:space="0" w:color="auto"/>
              <w:left w:val="single" w:sz="4" w:space="0" w:color="auto"/>
              <w:bottom w:val="single" w:sz="4" w:space="0" w:color="auto"/>
              <w:right w:val="single" w:sz="4" w:space="0" w:color="auto"/>
            </w:tcBorders>
            <w:hideMark/>
          </w:tcPr>
          <w:p w14:paraId="47D2A083" w14:textId="77777777" w:rsidR="00F33A6D" w:rsidRDefault="00F33A6D">
            <w:pPr>
              <w:rPr>
                <w:rFonts w:ascii="Maiandra GD" w:hAnsi="Maiandra GD"/>
                <w:sz w:val="28"/>
                <w:szCs w:val="28"/>
                <w:lang w:val="en-GB"/>
              </w:rPr>
            </w:pPr>
            <w:r>
              <w:rPr>
                <w:rFonts w:ascii="Maiandra GD" w:hAnsi="Maiandra GD"/>
                <w:sz w:val="28"/>
                <w:szCs w:val="28"/>
                <w:lang w:val="en-GB"/>
              </w:rPr>
              <w:t>Address</w:t>
            </w:r>
          </w:p>
        </w:tc>
        <w:tc>
          <w:tcPr>
            <w:tcW w:w="7261" w:type="dxa"/>
            <w:tcBorders>
              <w:top w:val="single" w:sz="4" w:space="0" w:color="auto"/>
              <w:left w:val="single" w:sz="4" w:space="0" w:color="auto"/>
              <w:bottom w:val="single" w:sz="4" w:space="0" w:color="auto"/>
              <w:right w:val="single" w:sz="4" w:space="0" w:color="auto"/>
            </w:tcBorders>
            <w:hideMark/>
          </w:tcPr>
          <w:p w14:paraId="031265F9" w14:textId="660B634A" w:rsidR="00891FBC" w:rsidRPr="000F6B51" w:rsidRDefault="00891FBC" w:rsidP="003C0CE5">
            <w:pPr>
              <w:rPr>
                <w:rFonts w:ascii="Maiandra GD" w:hAnsi="Maiandra GD"/>
                <w:lang w:val="en-GB"/>
              </w:rPr>
            </w:pPr>
          </w:p>
        </w:tc>
      </w:tr>
      <w:tr w:rsidR="00F33A6D" w14:paraId="3D08534B" w14:textId="77777777" w:rsidTr="00F33A6D">
        <w:tc>
          <w:tcPr>
            <w:tcW w:w="2628" w:type="dxa"/>
            <w:tcBorders>
              <w:top w:val="single" w:sz="4" w:space="0" w:color="auto"/>
              <w:left w:val="single" w:sz="4" w:space="0" w:color="auto"/>
              <w:bottom w:val="single" w:sz="4" w:space="0" w:color="auto"/>
              <w:right w:val="single" w:sz="4" w:space="0" w:color="auto"/>
            </w:tcBorders>
            <w:hideMark/>
          </w:tcPr>
          <w:p w14:paraId="03CA40FF" w14:textId="77777777" w:rsidR="00F33A6D" w:rsidRDefault="00F33A6D">
            <w:pPr>
              <w:rPr>
                <w:rFonts w:ascii="Maiandra GD" w:hAnsi="Maiandra GD"/>
                <w:sz w:val="28"/>
                <w:szCs w:val="28"/>
                <w:lang w:val="en-GB"/>
              </w:rPr>
            </w:pPr>
            <w:r>
              <w:rPr>
                <w:rFonts w:ascii="Maiandra GD" w:hAnsi="Maiandra GD"/>
                <w:sz w:val="28"/>
                <w:szCs w:val="28"/>
                <w:lang w:val="en-GB"/>
              </w:rPr>
              <w:t>Email</w:t>
            </w:r>
          </w:p>
        </w:tc>
        <w:tc>
          <w:tcPr>
            <w:tcW w:w="7261" w:type="dxa"/>
            <w:tcBorders>
              <w:top w:val="single" w:sz="4" w:space="0" w:color="auto"/>
              <w:left w:val="single" w:sz="4" w:space="0" w:color="auto"/>
              <w:bottom w:val="single" w:sz="4" w:space="0" w:color="auto"/>
              <w:right w:val="single" w:sz="4" w:space="0" w:color="auto"/>
            </w:tcBorders>
            <w:hideMark/>
          </w:tcPr>
          <w:p w14:paraId="074D0DC9" w14:textId="48CAE5EF" w:rsidR="00F33A6D" w:rsidRPr="000F6B51" w:rsidRDefault="00F33A6D">
            <w:pPr>
              <w:rPr>
                <w:rFonts w:ascii="Maiandra GD" w:hAnsi="Maiandra GD"/>
                <w:lang w:val="en-GB"/>
              </w:rPr>
            </w:pPr>
          </w:p>
        </w:tc>
      </w:tr>
      <w:tr w:rsidR="00F33A6D" w14:paraId="15CE18A4" w14:textId="77777777" w:rsidTr="00F33A6D">
        <w:tc>
          <w:tcPr>
            <w:tcW w:w="2628" w:type="dxa"/>
            <w:tcBorders>
              <w:top w:val="single" w:sz="4" w:space="0" w:color="auto"/>
              <w:left w:val="single" w:sz="4" w:space="0" w:color="auto"/>
              <w:bottom w:val="single" w:sz="4" w:space="0" w:color="auto"/>
              <w:right w:val="single" w:sz="4" w:space="0" w:color="auto"/>
            </w:tcBorders>
            <w:hideMark/>
          </w:tcPr>
          <w:p w14:paraId="43DED4ED" w14:textId="77777777" w:rsidR="00F33A6D" w:rsidRDefault="00F33A6D">
            <w:pPr>
              <w:rPr>
                <w:rFonts w:ascii="Maiandra GD" w:hAnsi="Maiandra GD"/>
                <w:sz w:val="28"/>
                <w:szCs w:val="28"/>
                <w:lang w:val="en-GB"/>
              </w:rPr>
            </w:pPr>
            <w:r>
              <w:rPr>
                <w:rFonts w:ascii="Maiandra GD" w:hAnsi="Maiandra GD"/>
                <w:sz w:val="28"/>
                <w:szCs w:val="28"/>
                <w:lang w:val="en-GB"/>
              </w:rPr>
              <w:t>Telephone (s)</w:t>
            </w:r>
          </w:p>
        </w:tc>
        <w:tc>
          <w:tcPr>
            <w:tcW w:w="7261" w:type="dxa"/>
            <w:tcBorders>
              <w:top w:val="single" w:sz="4" w:space="0" w:color="auto"/>
              <w:left w:val="single" w:sz="4" w:space="0" w:color="auto"/>
              <w:bottom w:val="single" w:sz="4" w:space="0" w:color="auto"/>
              <w:right w:val="single" w:sz="4" w:space="0" w:color="auto"/>
            </w:tcBorders>
            <w:hideMark/>
          </w:tcPr>
          <w:p w14:paraId="685F8494" w14:textId="195B8BB6" w:rsidR="00F33A6D" w:rsidRPr="000F6B51" w:rsidRDefault="00F33A6D">
            <w:pPr>
              <w:rPr>
                <w:rFonts w:ascii="Maiandra GD" w:hAnsi="Maiandra GD"/>
                <w:lang w:eastAsia="en-GB"/>
              </w:rPr>
            </w:pPr>
          </w:p>
        </w:tc>
      </w:tr>
    </w:tbl>
    <w:p w14:paraId="6A05A809" w14:textId="77777777" w:rsidR="00F33A6D" w:rsidRDefault="00F33A6D" w:rsidP="00F33A6D">
      <w:pPr>
        <w:rPr>
          <w:rFonts w:ascii="Maiandra GD" w:hAnsi="Maiandra GD"/>
          <w:b/>
          <w:sz w:val="16"/>
          <w:szCs w:val="16"/>
          <w:lang w:val="en-GB"/>
        </w:rPr>
      </w:pPr>
    </w:p>
    <w:p w14:paraId="351705F6" w14:textId="77777777" w:rsidR="00F33A6D" w:rsidRDefault="00F33A6D" w:rsidP="00F33A6D">
      <w:pPr>
        <w:rPr>
          <w:rFonts w:ascii="Maiandra GD" w:hAnsi="Maiandra GD"/>
          <w:b/>
          <w:sz w:val="28"/>
          <w:szCs w:val="28"/>
          <w:lang w:val="en-GB"/>
        </w:rPr>
      </w:pPr>
      <w:r>
        <w:rPr>
          <w:rFonts w:ascii="Maiandra GD" w:hAnsi="Maiandra GD"/>
          <w:b/>
          <w:sz w:val="28"/>
          <w:szCs w:val="28"/>
          <w:lang w:val="en-GB"/>
        </w:rPr>
        <w:t xml:space="preserve">Booking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662"/>
      </w:tblGrid>
      <w:tr w:rsidR="00F33A6D" w14:paraId="3978FD75" w14:textId="77777777" w:rsidTr="005F18A4">
        <w:trPr>
          <w:trHeight w:val="180"/>
        </w:trPr>
        <w:tc>
          <w:tcPr>
            <w:tcW w:w="3227" w:type="dxa"/>
            <w:tcBorders>
              <w:top w:val="single" w:sz="4" w:space="0" w:color="auto"/>
              <w:left w:val="single" w:sz="4" w:space="0" w:color="auto"/>
              <w:bottom w:val="single" w:sz="4" w:space="0" w:color="auto"/>
              <w:right w:val="single" w:sz="4" w:space="0" w:color="auto"/>
            </w:tcBorders>
            <w:hideMark/>
          </w:tcPr>
          <w:p w14:paraId="163FD9A3" w14:textId="77777777" w:rsidR="00F33A6D" w:rsidRDefault="00F33A6D">
            <w:pPr>
              <w:rPr>
                <w:rFonts w:ascii="Maiandra GD" w:hAnsi="Maiandra GD"/>
                <w:sz w:val="28"/>
                <w:szCs w:val="28"/>
                <w:lang w:val="en-GB"/>
              </w:rPr>
            </w:pPr>
            <w:r>
              <w:rPr>
                <w:rFonts w:ascii="Maiandra GD" w:hAnsi="Maiandra GD"/>
                <w:sz w:val="28"/>
                <w:szCs w:val="28"/>
                <w:lang w:val="en-GB"/>
              </w:rPr>
              <w:t>Nature of function</w:t>
            </w:r>
          </w:p>
        </w:tc>
        <w:tc>
          <w:tcPr>
            <w:tcW w:w="6662" w:type="dxa"/>
            <w:tcBorders>
              <w:top w:val="single" w:sz="4" w:space="0" w:color="auto"/>
              <w:left w:val="single" w:sz="4" w:space="0" w:color="auto"/>
              <w:bottom w:val="single" w:sz="4" w:space="0" w:color="auto"/>
              <w:right w:val="single" w:sz="4" w:space="0" w:color="auto"/>
            </w:tcBorders>
            <w:hideMark/>
          </w:tcPr>
          <w:p w14:paraId="010F3977" w14:textId="76D8216C" w:rsidR="00F33A6D" w:rsidRDefault="00F33A6D">
            <w:pPr>
              <w:rPr>
                <w:rFonts w:ascii="Maiandra GD" w:hAnsi="Maiandra GD"/>
                <w:sz w:val="28"/>
                <w:szCs w:val="28"/>
                <w:lang w:val="en-GB"/>
              </w:rPr>
            </w:pPr>
          </w:p>
        </w:tc>
      </w:tr>
      <w:tr w:rsidR="00F33A6D" w14:paraId="2A58C013" w14:textId="77777777" w:rsidTr="4D44E13F">
        <w:tc>
          <w:tcPr>
            <w:tcW w:w="3227" w:type="dxa"/>
            <w:tcBorders>
              <w:top w:val="single" w:sz="4" w:space="0" w:color="auto"/>
              <w:left w:val="single" w:sz="4" w:space="0" w:color="auto"/>
              <w:bottom w:val="single" w:sz="4" w:space="0" w:color="auto"/>
              <w:right w:val="single" w:sz="4" w:space="0" w:color="auto"/>
            </w:tcBorders>
            <w:hideMark/>
          </w:tcPr>
          <w:p w14:paraId="159ABEC0" w14:textId="0B6DE3E7" w:rsidR="00F33A6D" w:rsidRDefault="00F33A6D">
            <w:pPr>
              <w:rPr>
                <w:rFonts w:ascii="Maiandra GD" w:hAnsi="Maiandra GD"/>
                <w:sz w:val="28"/>
                <w:szCs w:val="28"/>
                <w:lang w:val="en-GB"/>
              </w:rPr>
            </w:pPr>
            <w:r>
              <w:rPr>
                <w:rFonts w:ascii="Maiandra GD" w:hAnsi="Maiandra GD"/>
                <w:sz w:val="28"/>
                <w:szCs w:val="28"/>
                <w:lang w:val="en-GB"/>
              </w:rPr>
              <w:t xml:space="preserve">Day </w:t>
            </w:r>
            <w:r w:rsidR="00175603">
              <w:rPr>
                <w:rFonts w:ascii="Maiandra GD" w:hAnsi="Maiandra GD"/>
                <w:sz w:val="28"/>
                <w:szCs w:val="28"/>
                <w:lang w:val="en-GB"/>
              </w:rPr>
              <w:t xml:space="preserve">(s) </w:t>
            </w:r>
            <w:r>
              <w:rPr>
                <w:rFonts w:ascii="Maiandra GD" w:hAnsi="Maiandra GD"/>
                <w:sz w:val="28"/>
                <w:szCs w:val="28"/>
                <w:lang w:val="en-GB"/>
              </w:rPr>
              <w:t>of use</w:t>
            </w:r>
          </w:p>
        </w:tc>
        <w:tc>
          <w:tcPr>
            <w:tcW w:w="6662" w:type="dxa"/>
            <w:tcBorders>
              <w:top w:val="single" w:sz="4" w:space="0" w:color="auto"/>
              <w:left w:val="single" w:sz="4" w:space="0" w:color="auto"/>
              <w:bottom w:val="single" w:sz="4" w:space="0" w:color="auto"/>
              <w:right w:val="single" w:sz="4" w:space="0" w:color="auto"/>
            </w:tcBorders>
            <w:hideMark/>
          </w:tcPr>
          <w:p w14:paraId="2E96224E" w14:textId="5C8728D7" w:rsidR="00F33A6D" w:rsidRPr="0061386D" w:rsidRDefault="00F33A6D" w:rsidP="0061386D">
            <w:pPr>
              <w:rPr>
                <w:rFonts w:ascii="Maiandra GD" w:hAnsi="Maiandra GD"/>
                <w:sz w:val="28"/>
                <w:szCs w:val="28"/>
                <w:lang w:val="en-GB"/>
              </w:rPr>
            </w:pPr>
          </w:p>
        </w:tc>
      </w:tr>
      <w:tr w:rsidR="00F33A6D" w14:paraId="55F96FBA" w14:textId="77777777" w:rsidTr="4D44E13F">
        <w:trPr>
          <w:trHeight w:val="348"/>
        </w:trPr>
        <w:tc>
          <w:tcPr>
            <w:tcW w:w="3227" w:type="dxa"/>
            <w:tcBorders>
              <w:top w:val="single" w:sz="4" w:space="0" w:color="auto"/>
              <w:left w:val="single" w:sz="4" w:space="0" w:color="auto"/>
              <w:bottom w:val="single" w:sz="4" w:space="0" w:color="auto"/>
              <w:right w:val="single" w:sz="4" w:space="0" w:color="auto"/>
            </w:tcBorders>
            <w:hideMark/>
          </w:tcPr>
          <w:p w14:paraId="6C41CCBF" w14:textId="77777777" w:rsidR="00F33A6D" w:rsidRDefault="00F33A6D">
            <w:pPr>
              <w:rPr>
                <w:rFonts w:ascii="Maiandra GD" w:hAnsi="Maiandra GD"/>
                <w:sz w:val="28"/>
                <w:szCs w:val="28"/>
                <w:lang w:val="en-GB"/>
              </w:rPr>
            </w:pPr>
            <w:r>
              <w:rPr>
                <w:rFonts w:ascii="Maiandra GD" w:hAnsi="Maiandra GD"/>
                <w:sz w:val="28"/>
                <w:szCs w:val="28"/>
                <w:lang w:val="en-GB"/>
              </w:rPr>
              <w:t>Frequency:</w:t>
            </w:r>
          </w:p>
        </w:tc>
        <w:tc>
          <w:tcPr>
            <w:tcW w:w="6662" w:type="dxa"/>
            <w:tcBorders>
              <w:top w:val="single" w:sz="4" w:space="0" w:color="auto"/>
              <w:left w:val="single" w:sz="4" w:space="0" w:color="auto"/>
              <w:bottom w:val="single" w:sz="4" w:space="0" w:color="auto"/>
              <w:right w:val="single" w:sz="4" w:space="0" w:color="auto"/>
            </w:tcBorders>
            <w:hideMark/>
          </w:tcPr>
          <w:p w14:paraId="588C0830" w14:textId="722425ED" w:rsidR="00F33A6D" w:rsidRDefault="00F33A6D">
            <w:pPr>
              <w:rPr>
                <w:rFonts w:ascii="Maiandra GD" w:hAnsi="Maiandra GD"/>
                <w:sz w:val="28"/>
                <w:szCs w:val="28"/>
                <w:lang w:val="en-GB"/>
              </w:rPr>
            </w:pPr>
          </w:p>
        </w:tc>
      </w:tr>
      <w:tr w:rsidR="00F33A6D" w14:paraId="5427622F" w14:textId="77777777" w:rsidTr="4D44E13F">
        <w:tc>
          <w:tcPr>
            <w:tcW w:w="3227" w:type="dxa"/>
            <w:tcBorders>
              <w:top w:val="single" w:sz="4" w:space="0" w:color="auto"/>
              <w:left w:val="single" w:sz="4" w:space="0" w:color="auto"/>
              <w:bottom w:val="single" w:sz="4" w:space="0" w:color="auto"/>
              <w:right w:val="single" w:sz="4" w:space="0" w:color="auto"/>
            </w:tcBorders>
            <w:hideMark/>
          </w:tcPr>
          <w:p w14:paraId="2EB5B9BC" w14:textId="77777777" w:rsidR="00F33A6D" w:rsidRDefault="00F33A6D">
            <w:pPr>
              <w:rPr>
                <w:rFonts w:ascii="Maiandra GD" w:hAnsi="Maiandra GD"/>
                <w:sz w:val="28"/>
                <w:szCs w:val="28"/>
                <w:lang w:val="en-GB"/>
              </w:rPr>
            </w:pPr>
            <w:r>
              <w:rPr>
                <w:rFonts w:ascii="Maiandra GD" w:hAnsi="Maiandra GD"/>
                <w:sz w:val="28"/>
                <w:szCs w:val="28"/>
                <w:lang w:val="en-GB"/>
              </w:rPr>
              <w:t>Entry time</w:t>
            </w:r>
          </w:p>
        </w:tc>
        <w:tc>
          <w:tcPr>
            <w:tcW w:w="6662" w:type="dxa"/>
            <w:tcBorders>
              <w:top w:val="single" w:sz="4" w:space="0" w:color="auto"/>
              <w:left w:val="single" w:sz="4" w:space="0" w:color="auto"/>
              <w:bottom w:val="single" w:sz="4" w:space="0" w:color="auto"/>
              <w:right w:val="single" w:sz="4" w:space="0" w:color="auto"/>
            </w:tcBorders>
            <w:hideMark/>
          </w:tcPr>
          <w:p w14:paraId="600D75E5" w14:textId="62B9847F" w:rsidR="00F33A6D" w:rsidRDefault="00F33A6D">
            <w:pPr>
              <w:rPr>
                <w:rFonts w:ascii="Maiandra GD" w:hAnsi="Maiandra GD"/>
                <w:sz w:val="28"/>
                <w:szCs w:val="28"/>
                <w:lang w:val="en-GB"/>
              </w:rPr>
            </w:pPr>
          </w:p>
        </w:tc>
      </w:tr>
      <w:tr w:rsidR="00F33A6D" w14:paraId="6941E0A8" w14:textId="77777777" w:rsidTr="4D44E13F">
        <w:tc>
          <w:tcPr>
            <w:tcW w:w="3227" w:type="dxa"/>
            <w:tcBorders>
              <w:top w:val="single" w:sz="4" w:space="0" w:color="auto"/>
              <w:left w:val="single" w:sz="4" w:space="0" w:color="auto"/>
              <w:bottom w:val="single" w:sz="4" w:space="0" w:color="auto"/>
              <w:right w:val="single" w:sz="4" w:space="0" w:color="auto"/>
            </w:tcBorders>
            <w:hideMark/>
          </w:tcPr>
          <w:p w14:paraId="77E7A446" w14:textId="77777777" w:rsidR="00F33A6D" w:rsidRDefault="00F33A6D">
            <w:pPr>
              <w:rPr>
                <w:rFonts w:ascii="Maiandra GD" w:hAnsi="Maiandra GD"/>
                <w:sz w:val="28"/>
                <w:szCs w:val="28"/>
                <w:lang w:val="en-GB"/>
              </w:rPr>
            </w:pPr>
            <w:r>
              <w:rPr>
                <w:rFonts w:ascii="Maiandra GD" w:hAnsi="Maiandra GD"/>
                <w:sz w:val="28"/>
                <w:szCs w:val="28"/>
                <w:lang w:val="en-GB"/>
              </w:rPr>
              <w:t>Exit time</w:t>
            </w:r>
          </w:p>
        </w:tc>
        <w:tc>
          <w:tcPr>
            <w:tcW w:w="6662" w:type="dxa"/>
            <w:tcBorders>
              <w:top w:val="single" w:sz="4" w:space="0" w:color="auto"/>
              <w:left w:val="single" w:sz="4" w:space="0" w:color="auto"/>
              <w:bottom w:val="single" w:sz="4" w:space="0" w:color="auto"/>
              <w:right w:val="single" w:sz="4" w:space="0" w:color="auto"/>
            </w:tcBorders>
            <w:hideMark/>
          </w:tcPr>
          <w:p w14:paraId="484535D1" w14:textId="730DF50F" w:rsidR="00F33A6D" w:rsidRDefault="00F33A6D" w:rsidP="00774921">
            <w:pPr>
              <w:rPr>
                <w:rFonts w:ascii="Maiandra GD" w:hAnsi="Maiandra GD"/>
                <w:sz w:val="28"/>
                <w:szCs w:val="28"/>
                <w:lang w:val="en-GB"/>
              </w:rPr>
            </w:pPr>
          </w:p>
        </w:tc>
      </w:tr>
      <w:tr w:rsidR="00F33A6D" w14:paraId="75D6EAE6" w14:textId="77777777" w:rsidTr="4D44E13F">
        <w:tc>
          <w:tcPr>
            <w:tcW w:w="3227" w:type="dxa"/>
            <w:tcBorders>
              <w:top w:val="single" w:sz="4" w:space="0" w:color="auto"/>
              <w:left w:val="single" w:sz="4" w:space="0" w:color="auto"/>
              <w:bottom w:val="single" w:sz="4" w:space="0" w:color="auto"/>
              <w:right w:val="single" w:sz="4" w:space="0" w:color="auto"/>
            </w:tcBorders>
            <w:hideMark/>
          </w:tcPr>
          <w:p w14:paraId="235BF29F" w14:textId="4DF5F0DE" w:rsidR="0061386D" w:rsidRDefault="00F33A6D" w:rsidP="0061386D">
            <w:pPr>
              <w:rPr>
                <w:rFonts w:ascii="Maiandra GD" w:hAnsi="Maiandra GD"/>
                <w:sz w:val="28"/>
                <w:szCs w:val="28"/>
                <w:lang w:val="en-GB"/>
              </w:rPr>
            </w:pPr>
            <w:r>
              <w:rPr>
                <w:rFonts w:ascii="Maiandra GD" w:hAnsi="Maiandra GD"/>
                <w:sz w:val="28"/>
                <w:szCs w:val="28"/>
                <w:lang w:val="en-GB"/>
              </w:rPr>
              <w:t xml:space="preserve">Fee </w:t>
            </w:r>
          </w:p>
          <w:p w14:paraId="6FBBD5A5" w14:textId="62C19DC1" w:rsidR="00F33A6D" w:rsidRDefault="00F33A6D">
            <w:pPr>
              <w:rPr>
                <w:rFonts w:ascii="Maiandra GD" w:hAnsi="Maiandra GD"/>
                <w:sz w:val="28"/>
                <w:szCs w:val="28"/>
                <w:lang w:val="en-GB"/>
              </w:rPr>
            </w:pPr>
          </w:p>
        </w:tc>
        <w:tc>
          <w:tcPr>
            <w:tcW w:w="6662" w:type="dxa"/>
            <w:tcBorders>
              <w:top w:val="single" w:sz="4" w:space="0" w:color="auto"/>
              <w:left w:val="single" w:sz="4" w:space="0" w:color="auto"/>
              <w:bottom w:val="single" w:sz="4" w:space="0" w:color="auto"/>
              <w:right w:val="single" w:sz="4" w:space="0" w:color="auto"/>
            </w:tcBorders>
            <w:hideMark/>
          </w:tcPr>
          <w:p w14:paraId="7483DB68" w14:textId="708CF996" w:rsidR="00F33A6D" w:rsidRDefault="00F33A6D" w:rsidP="00774921">
            <w:pPr>
              <w:rPr>
                <w:rFonts w:ascii="Maiandra GD" w:hAnsi="Maiandra GD"/>
                <w:sz w:val="28"/>
                <w:szCs w:val="28"/>
                <w:lang w:val="en-GB"/>
              </w:rPr>
            </w:pPr>
            <w:r>
              <w:rPr>
                <w:rFonts w:ascii="Maiandra GD" w:hAnsi="Maiandra GD"/>
                <w:sz w:val="28"/>
                <w:szCs w:val="28"/>
                <w:lang w:val="en-GB"/>
              </w:rPr>
              <w:t xml:space="preserve"> </w:t>
            </w:r>
          </w:p>
        </w:tc>
      </w:tr>
      <w:tr w:rsidR="00F33A6D" w14:paraId="514EDD91" w14:textId="77777777" w:rsidTr="4D44E13F">
        <w:tc>
          <w:tcPr>
            <w:tcW w:w="3227" w:type="dxa"/>
            <w:tcBorders>
              <w:top w:val="single" w:sz="4" w:space="0" w:color="auto"/>
              <w:left w:val="single" w:sz="4" w:space="0" w:color="auto"/>
              <w:bottom w:val="single" w:sz="4" w:space="0" w:color="auto"/>
              <w:right w:val="single" w:sz="4" w:space="0" w:color="auto"/>
            </w:tcBorders>
            <w:hideMark/>
          </w:tcPr>
          <w:p w14:paraId="5531BE2D" w14:textId="77777777" w:rsidR="00F33A6D" w:rsidRDefault="00A434BA">
            <w:pPr>
              <w:rPr>
                <w:rFonts w:ascii="Maiandra GD" w:hAnsi="Maiandra GD"/>
                <w:sz w:val="28"/>
                <w:szCs w:val="28"/>
                <w:lang w:val="en-GB"/>
              </w:rPr>
            </w:pPr>
            <w:r>
              <w:rPr>
                <w:rFonts w:ascii="Maiandra GD" w:hAnsi="Maiandra GD"/>
                <w:sz w:val="28"/>
                <w:szCs w:val="28"/>
                <w:lang w:val="en-GB"/>
              </w:rPr>
              <w:t>D</w:t>
            </w:r>
            <w:r w:rsidR="00F33A6D">
              <w:rPr>
                <w:rFonts w:ascii="Maiandra GD" w:hAnsi="Maiandra GD"/>
                <w:sz w:val="28"/>
                <w:szCs w:val="28"/>
                <w:lang w:val="en-GB"/>
              </w:rPr>
              <w:t xml:space="preserve">eposit </w:t>
            </w:r>
            <w:r w:rsidR="00686CD3">
              <w:rPr>
                <w:rFonts w:ascii="Maiandra GD" w:hAnsi="Maiandra GD"/>
                <w:sz w:val="28"/>
                <w:szCs w:val="28"/>
                <w:lang w:val="en-GB"/>
              </w:rPr>
              <w:t>Required</w:t>
            </w:r>
          </w:p>
        </w:tc>
        <w:tc>
          <w:tcPr>
            <w:tcW w:w="6662" w:type="dxa"/>
            <w:tcBorders>
              <w:top w:val="single" w:sz="4" w:space="0" w:color="auto"/>
              <w:left w:val="single" w:sz="4" w:space="0" w:color="auto"/>
              <w:bottom w:val="single" w:sz="4" w:space="0" w:color="auto"/>
              <w:right w:val="single" w:sz="4" w:space="0" w:color="auto"/>
            </w:tcBorders>
          </w:tcPr>
          <w:p w14:paraId="61C480CE" w14:textId="228BA714" w:rsidR="00F33A6D" w:rsidRDefault="005D6DF8">
            <w:pPr>
              <w:rPr>
                <w:rFonts w:ascii="Maiandra GD" w:hAnsi="Maiandra GD"/>
                <w:sz w:val="28"/>
                <w:szCs w:val="28"/>
                <w:lang w:val="en-GB"/>
              </w:rPr>
            </w:pPr>
            <w:r>
              <w:rPr>
                <w:rFonts w:ascii="Maiandra GD" w:hAnsi="Maiandra GD"/>
                <w:sz w:val="28"/>
                <w:szCs w:val="28"/>
                <w:lang w:val="en-GB"/>
              </w:rPr>
              <w:t>£</w:t>
            </w:r>
            <w:r w:rsidR="0061386D">
              <w:rPr>
                <w:rFonts w:ascii="Maiandra GD" w:hAnsi="Maiandra GD"/>
                <w:sz w:val="28"/>
                <w:szCs w:val="28"/>
                <w:lang w:val="en-GB"/>
              </w:rPr>
              <w:t>20</w:t>
            </w:r>
            <w:r>
              <w:rPr>
                <w:rFonts w:ascii="Maiandra GD" w:hAnsi="Maiandra GD"/>
                <w:sz w:val="28"/>
                <w:szCs w:val="28"/>
                <w:lang w:val="en-GB"/>
              </w:rPr>
              <w:t>0.00 (Refun</w:t>
            </w:r>
            <w:r w:rsidR="002264DB">
              <w:rPr>
                <w:rFonts w:ascii="Maiandra GD" w:hAnsi="Maiandra GD"/>
                <w:sz w:val="28"/>
                <w:szCs w:val="28"/>
                <w:lang w:val="en-GB"/>
              </w:rPr>
              <w:t>dable on Return of Keys a</w:t>
            </w:r>
            <w:r w:rsidR="0061386D">
              <w:rPr>
                <w:rFonts w:ascii="Maiandra GD" w:hAnsi="Maiandra GD"/>
                <w:sz w:val="28"/>
                <w:szCs w:val="28"/>
                <w:lang w:val="en-GB"/>
              </w:rPr>
              <w:t>nd completed checklist</w:t>
            </w:r>
            <w:r w:rsidR="004C3E95">
              <w:rPr>
                <w:rFonts w:ascii="Maiandra GD" w:hAnsi="Maiandra GD"/>
                <w:sz w:val="28"/>
                <w:szCs w:val="28"/>
                <w:lang w:val="en-GB"/>
              </w:rPr>
              <w:t>- 3-5 working days)</w:t>
            </w:r>
          </w:p>
        </w:tc>
      </w:tr>
      <w:tr w:rsidR="004C3E95" w14:paraId="201EC9D5" w14:textId="77777777" w:rsidTr="4D44E13F">
        <w:tc>
          <w:tcPr>
            <w:tcW w:w="3227" w:type="dxa"/>
            <w:tcBorders>
              <w:top w:val="single" w:sz="4" w:space="0" w:color="auto"/>
              <w:left w:val="single" w:sz="4" w:space="0" w:color="auto"/>
              <w:bottom w:val="single" w:sz="4" w:space="0" w:color="auto"/>
              <w:right w:val="single" w:sz="4" w:space="0" w:color="auto"/>
            </w:tcBorders>
          </w:tcPr>
          <w:p w14:paraId="2264873C" w14:textId="4AA70DE3" w:rsidR="004C3E95" w:rsidRDefault="004C3E95">
            <w:pPr>
              <w:rPr>
                <w:rFonts w:ascii="Maiandra GD" w:hAnsi="Maiandra GD"/>
                <w:sz w:val="28"/>
                <w:szCs w:val="28"/>
                <w:lang w:val="en-GB"/>
              </w:rPr>
            </w:pPr>
            <w:r>
              <w:rPr>
                <w:rFonts w:ascii="Maiandra GD" w:hAnsi="Maiandra GD"/>
                <w:sz w:val="28"/>
                <w:szCs w:val="28"/>
                <w:lang w:val="en-GB"/>
              </w:rPr>
              <w:t xml:space="preserve">Bank details </w:t>
            </w:r>
          </w:p>
        </w:tc>
        <w:tc>
          <w:tcPr>
            <w:tcW w:w="6662" w:type="dxa"/>
            <w:tcBorders>
              <w:top w:val="single" w:sz="4" w:space="0" w:color="auto"/>
              <w:left w:val="single" w:sz="4" w:space="0" w:color="auto"/>
              <w:bottom w:val="single" w:sz="4" w:space="0" w:color="auto"/>
              <w:right w:val="single" w:sz="4" w:space="0" w:color="auto"/>
            </w:tcBorders>
          </w:tcPr>
          <w:p w14:paraId="16980BD5" w14:textId="6B4FEF3E" w:rsidR="004C3E95" w:rsidRDefault="004C3E95" w:rsidP="004C3E95">
            <w:pPr>
              <w:rPr>
                <w:rFonts w:ascii="Calibri" w:hAnsi="Calibri" w:cs="Calibri"/>
                <w:sz w:val="22"/>
                <w:szCs w:val="22"/>
              </w:rPr>
            </w:pPr>
            <w:r>
              <w:rPr>
                <w:rFonts w:ascii="Calibri" w:hAnsi="Calibri" w:cs="Calibri"/>
                <w:b/>
                <w:bCs/>
                <w:u w:val="single"/>
              </w:rPr>
              <w:t>Parish of Herne Hill PCC</w:t>
            </w:r>
          </w:p>
          <w:p w14:paraId="620AA1C0" w14:textId="77777777" w:rsidR="004C3E95" w:rsidRDefault="004C3E95" w:rsidP="004C3E95">
            <w:pPr>
              <w:rPr>
                <w:rFonts w:ascii="Calibri" w:hAnsi="Calibri" w:cs="Calibri"/>
              </w:rPr>
            </w:pPr>
            <w:r>
              <w:rPr>
                <w:rFonts w:ascii="Calibri" w:hAnsi="Calibri" w:cs="Calibri"/>
              </w:rPr>
              <w:t>sort code: 40-52-40</w:t>
            </w:r>
          </w:p>
          <w:p w14:paraId="4CEC2581" w14:textId="77777777" w:rsidR="004C3E95" w:rsidRDefault="004C3E95" w:rsidP="004C3E95">
            <w:pPr>
              <w:rPr>
                <w:rFonts w:ascii="Calibri" w:hAnsi="Calibri" w:cs="Calibri"/>
              </w:rPr>
            </w:pPr>
            <w:r>
              <w:rPr>
                <w:rFonts w:ascii="Calibri" w:hAnsi="Calibri" w:cs="Calibri"/>
              </w:rPr>
              <w:t>account number: 00024868</w:t>
            </w:r>
          </w:p>
          <w:p w14:paraId="1A67AF24" w14:textId="77777777" w:rsidR="004C3E95" w:rsidRDefault="004C3E95" w:rsidP="004C3E95">
            <w:pPr>
              <w:rPr>
                <w:rFonts w:ascii="Calibri" w:hAnsi="Calibri" w:cs="Calibri"/>
              </w:rPr>
            </w:pPr>
            <w:r>
              <w:rPr>
                <w:rFonts w:ascii="Calibri" w:hAnsi="Calibri" w:cs="Calibri"/>
              </w:rPr>
              <w:t>Ref: Initials, Date of the party, deposit</w:t>
            </w:r>
          </w:p>
          <w:p w14:paraId="05A4D8D3" w14:textId="77777777" w:rsidR="004C3E95" w:rsidRDefault="004C3E95">
            <w:pPr>
              <w:rPr>
                <w:rFonts w:ascii="Maiandra GD" w:hAnsi="Maiandra GD"/>
                <w:sz w:val="28"/>
                <w:szCs w:val="28"/>
                <w:lang w:val="en-GB"/>
              </w:rPr>
            </w:pPr>
          </w:p>
        </w:tc>
      </w:tr>
    </w:tbl>
    <w:p w14:paraId="5A39BBE3" w14:textId="77777777" w:rsidR="00644928" w:rsidRPr="007C02B8" w:rsidRDefault="00644928">
      <w:pPr>
        <w:rPr>
          <w:sz w:val="20"/>
          <w:szCs w:val="20"/>
          <w:lang w:val="en-GB"/>
        </w:rPr>
      </w:pPr>
    </w:p>
    <w:p w14:paraId="3E1FA522" w14:textId="1284A60F" w:rsidR="00542D3C" w:rsidRPr="007C02B8" w:rsidRDefault="0072064A" w:rsidP="0061386D">
      <w:pPr>
        <w:jc w:val="both"/>
        <w:rPr>
          <w:rFonts w:ascii="Maiandra GD" w:hAnsi="Maiandra GD"/>
          <w:lang w:val="en-GB"/>
        </w:rPr>
      </w:pPr>
      <w:r w:rsidRPr="007C02B8">
        <w:t xml:space="preserve">I …………………………………… </w:t>
      </w:r>
      <w:r w:rsidRPr="007C02B8">
        <w:rPr>
          <w:rFonts w:ascii="Maiandra GD" w:hAnsi="Maiandra GD"/>
        </w:rPr>
        <w:t xml:space="preserve">(the Hirer) am </w:t>
      </w:r>
      <w:proofErr w:type="spellStart"/>
      <w:r w:rsidRPr="007C02B8">
        <w:rPr>
          <w:rFonts w:ascii="Maiandra GD" w:hAnsi="Maiandra GD"/>
        </w:rPr>
        <w:t>authorised</w:t>
      </w:r>
      <w:proofErr w:type="spellEnd"/>
      <w:r w:rsidRPr="007C02B8">
        <w:rPr>
          <w:rFonts w:ascii="Maiandra GD" w:hAnsi="Maiandra GD"/>
        </w:rPr>
        <w:t xml:space="preserve"> to sign on behalf</w:t>
      </w:r>
      <w:r w:rsidR="002411E5">
        <w:rPr>
          <w:rFonts w:ascii="Maiandra GD" w:hAnsi="Maiandra GD"/>
        </w:rPr>
        <w:t xml:space="preserve"> of the stated </w:t>
      </w:r>
      <w:proofErr w:type="spellStart"/>
      <w:r w:rsidR="002411E5">
        <w:rPr>
          <w:rFonts w:ascii="Maiandra GD" w:hAnsi="Maiandra GD"/>
        </w:rPr>
        <w:t>organisation</w:t>
      </w:r>
      <w:proofErr w:type="spellEnd"/>
      <w:r w:rsidR="002411E5">
        <w:rPr>
          <w:rFonts w:ascii="Maiandra GD" w:hAnsi="Maiandra GD"/>
        </w:rPr>
        <w:t xml:space="preserve"> and </w:t>
      </w:r>
      <w:r w:rsidRPr="007C02B8">
        <w:rPr>
          <w:rFonts w:ascii="Maiandra GD" w:hAnsi="Maiandra GD"/>
        </w:rPr>
        <w:t>agree to be bound by all</w:t>
      </w:r>
      <w:r w:rsidR="009C084D" w:rsidRPr="007C02B8">
        <w:rPr>
          <w:rFonts w:ascii="Maiandra GD" w:hAnsi="Maiandra GD"/>
        </w:rPr>
        <w:t xml:space="preserve"> the conditions of use overleaf</w:t>
      </w:r>
      <w:r w:rsidR="008F14AE">
        <w:rPr>
          <w:rFonts w:ascii="Maiandra GD" w:hAnsi="Maiandra GD"/>
        </w:rPr>
        <w:t xml:space="preserve"> and to pay the hourly fee stated above for use of the premises</w:t>
      </w:r>
      <w:r w:rsidR="009C084D" w:rsidRPr="007C02B8">
        <w:rPr>
          <w:rFonts w:ascii="Maiandra GD" w:hAnsi="Maiandra GD"/>
        </w:rPr>
        <w:t>.</w:t>
      </w:r>
      <w:r w:rsidR="00041ACA" w:rsidRPr="007C02B8">
        <w:rPr>
          <w:rFonts w:ascii="Maiandra GD" w:hAnsi="Maiandra GD"/>
        </w:rPr>
        <w:t xml:space="preserve">  In the case that I do not sign this agreement once it has been given to me but continue to use the </w:t>
      </w:r>
      <w:r w:rsidR="0061386D" w:rsidRPr="007C02B8">
        <w:rPr>
          <w:rFonts w:ascii="Maiandra GD" w:hAnsi="Maiandra GD"/>
        </w:rPr>
        <w:t>premises,</w:t>
      </w:r>
      <w:r w:rsidR="00041ACA" w:rsidRPr="007C02B8">
        <w:rPr>
          <w:rFonts w:ascii="Maiandra GD" w:hAnsi="Maiandra GD"/>
        </w:rPr>
        <w:t xml:space="preserve"> I accept that I will be deemed to have accepted the conditions of use and will be bound by them.</w:t>
      </w:r>
      <w:r w:rsidR="008F14AE">
        <w:rPr>
          <w:rFonts w:ascii="Maiandra GD" w:hAnsi="Maiandra GD"/>
        </w:rPr>
        <w:t xml:space="preserve"> I accept that the fee payable will be reviewed annually in September.</w:t>
      </w:r>
    </w:p>
    <w:p w14:paraId="41C8F396" w14:textId="77777777" w:rsidR="00542D3C" w:rsidRPr="007C02B8" w:rsidRDefault="00542D3C" w:rsidP="0061386D">
      <w:pPr>
        <w:jc w:val="both"/>
        <w:rPr>
          <w:rFonts w:ascii="Maiandra GD" w:hAnsi="Maiandra GD"/>
          <w:lang w:val="en-GB"/>
        </w:rPr>
      </w:pPr>
    </w:p>
    <w:p w14:paraId="1FE20465" w14:textId="673D9113" w:rsidR="002B0A83" w:rsidRDefault="002B0A83" w:rsidP="0061386D">
      <w:pPr>
        <w:jc w:val="both"/>
        <w:rPr>
          <w:rFonts w:ascii="Maiandra GD" w:hAnsi="Maiandra GD"/>
          <w:lang w:val="en-GB"/>
        </w:rPr>
      </w:pPr>
      <w:r w:rsidRPr="007C02B8">
        <w:rPr>
          <w:rFonts w:ascii="Maiandra GD" w:hAnsi="Maiandra GD"/>
          <w:lang w:val="en-GB"/>
        </w:rPr>
        <w:t xml:space="preserve">I understand that it is my responsibility to protect any children </w:t>
      </w:r>
      <w:r w:rsidR="0083718B" w:rsidRPr="007C02B8">
        <w:rPr>
          <w:rFonts w:ascii="Maiandra GD" w:hAnsi="Maiandra GD"/>
          <w:lang w:val="en-GB"/>
        </w:rPr>
        <w:t xml:space="preserve">and adults who may be vulnerable </w:t>
      </w:r>
      <w:r w:rsidRPr="007C02B8">
        <w:rPr>
          <w:rFonts w:ascii="Maiandra GD" w:hAnsi="Maiandra GD"/>
          <w:lang w:val="en-GB"/>
        </w:rPr>
        <w:t xml:space="preserve">who will be on the premises during the hire period. I </w:t>
      </w:r>
      <w:r w:rsidR="0083718B" w:rsidRPr="007C02B8">
        <w:rPr>
          <w:rFonts w:ascii="Maiandra GD" w:hAnsi="Maiandra GD"/>
          <w:lang w:val="en-GB"/>
        </w:rPr>
        <w:t xml:space="preserve">confirm I have seen a copy of the Parish of Herne Hill’s </w:t>
      </w:r>
      <w:r w:rsidR="00CD5D11" w:rsidRPr="007C02B8">
        <w:rPr>
          <w:rFonts w:ascii="Maiandra GD" w:hAnsi="Maiandra GD"/>
          <w:lang w:val="en-GB"/>
        </w:rPr>
        <w:t>Safeguarding</w:t>
      </w:r>
      <w:r w:rsidRPr="007C02B8">
        <w:rPr>
          <w:rFonts w:ascii="Maiandra GD" w:hAnsi="Maiandra GD"/>
          <w:lang w:val="en-GB"/>
        </w:rPr>
        <w:t xml:space="preserve"> </w:t>
      </w:r>
      <w:r w:rsidR="0083718B" w:rsidRPr="007C02B8">
        <w:rPr>
          <w:rFonts w:ascii="Maiandra GD" w:hAnsi="Maiandra GD"/>
          <w:lang w:val="en-GB"/>
        </w:rPr>
        <w:t>Children and Safeguarding Adults who may be vulnerable p</w:t>
      </w:r>
      <w:r w:rsidRPr="007C02B8">
        <w:rPr>
          <w:rFonts w:ascii="Maiandra GD" w:hAnsi="Maiandra GD"/>
          <w:lang w:val="en-GB"/>
        </w:rPr>
        <w:t>olic</w:t>
      </w:r>
      <w:r w:rsidR="0083718B" w:rsidRPr="007C02B8">
        <w:rPr>
          <w:rFonts w:ascii="Maiandra GD" w:hAnsi="Maiandra GD"/>
          <w:lang w:val="en-GB"/>
        </w:rPr>
        <w:t>ies and Guideline</w:t>
      </w:r>
      <w:r w:rsidR="00041ACA" w:rsidRPr="007C02B8">
        <w:rPr>
          <w:rFonts w:ascii="Maiandra GD" w:hAnsi="Maiandra GD"/>
          <w:lang w:val="en-GB"/>
        </w:rPr>
        <w:t>s</w:t>
      </w:r>
      <w:r w:rsidR="0083718B" w:rsidRPr="007C02B8">
        <w:rPr>
          <w:rFonts w:ascii="Maiandra GD" w:hAnsi="Maiandra GD"/>
          <w:lang w:val="en-GB"/>
        </w:rPr>
        <w:t xml:space="preserve"> for Activities and agree to abide by them.  I understand that i</w:t>
      </w:r>
      <w:r w:rsidR="00041ACA" w:rsidRPr="007C02B8">
        <w:rPr>
          <w:rFonts w:ascii="Maiandra GD" w:hAnsi="Maiandra GD"/>
          <w:lang w:val="en-GB"/>
        </w:rPr>
        <w:t>f I contravene th</w:t>
      </w:r>
      <w:r w:rsidR="008D2FD6">
        <w:rPr>
          <w:rFonts w:ascii="Maiandra GD" w:hAnsi="Maiandra GD"/>
          <w:lang w:val="en-GB"/>
        </w:rPr>
        <w:t>ese policies and g</w:t>
      </w:r>
      <w:r w:rsidR="0083718B" w:rsidRPr="007C02B8">
        <w:rPr>
          <w:rFonts w:ascii="Maiandra GD" w:hAnsi="Maiandra GD"/>
          <w:lang w:val="en-GB"/>
        </w:rPr>
        <w:t>uidelines the PCC has the right to cancel the booking and / or refuse future bookings by me.</w:t>
      </w:r>
    </w:p>
    <w:p w14:paraId="3FF372A0" w14:textId="79812D1A" w:rsidR="006E0014" w:rsidRDefault="006E0014" w:rsidP="0061386D">
      <w:pPr>
        <w:jc w:val="both"/>
        <w:rPr>
          <w:rFonts w:ascii="Maiandra GD" w:hAnsi="Maiandra GD"/>
          <w:lang w:val="en-GB"/>
        </w:rPr>
      </w:pPr>
    </w:p>
    <w:p w14:paraId="6BAC3B80" w14:textId="71708767" w:rsidR="006E0014" w:rsidRDefault="006E0014" w:rsidP="0061386D">
      <w:pPr>
        <w:jc w:val="both"/>
        <w:rPr>
          <w:rFonts w:ascii="Maiandra GD" w:hAnsi="Maiandra GD"/>
          <w:lang w:val="en-GB"/>
        </w:rPr>
      </w:pPr>
      <w:r>
        <w:rPr>
          <w:rFonts w:ascii="Maiandra GD" w:hAnsi="Maiandra GD"/>
          <w:lang w:val="en-GB"/>
        </w:rPr>
        <w:t>I confirm I have read the safeguarding policy, please tick box ◊</w:t>
      </w:r>
    </w:p>
    <w:p w14:paraId="05077468" w14:textId="0A09622C" w:rsidR="006E0014" w:rsidRDefault="006E0014" w:rsidP="0061386D">
      <w:pPr>
        <w:jc w:val="both"/>
        <w:rPr>
          <w:rFonts w:ascii="Maiandra GD" w:hAnsi="Maiandra GD"/>
          <w:lang w:val="en-GB"/>
        </w:rPr>
      </w:pPr>
    </w:p>
    <w:p w14:paraId="2507E1CA" w14:textId="05950C9C" w:rsidR="006E0014" w:rsidRDefault="006E0014" w:rsidP="0061386D">
      <w:pPr>
        <w:jc w:val="both"/>
        <w:rPr>
          <w:rFonts w:ascii="Maiandra GD" w:hAnsi="Maiandra GD"/>
          <w:lang w:val="en-GB"/>
        </w:rPr>
      </w:pPr>
      <w:r>
        <w:rPr>
          <w:rFonts w:ascii="Maiandra GD" w:hAnsi="Maiandra GD"/>
          <w:lang w:val="en-GB"/>
        </w:rPr>
        <w:t xml:space="preserve">Please </w:t>
      </w:r>
      <w:proofErr w:type="gramStart"/>
      <w:r>
        <w:rPr>
          <w:rFonts w:ascii="Maiandra GD" w:hAnsi="Maiandra GD"/>
          <w:lang w:val="en-GB"/>
        </w:rPr>
        <w:t>take a look</w:t>
      </w:r>
      <w:proofErr w:type="gramEnd"/>
      <w:r>
        <w:rPr>
          <w:rFonts w:ascii="Maiandra GD" w:hAnsi="Maiandra GD"/>
          <w:lang w:val="en-GB"/>
        </w:rPr>
        <w:t xml:space="preserve"> at our </w:t>
      </w:r>
      <w:r w:rsidR="0074730E">
        <w:rPr>
          <w:rFonts w:ascii="Maiandra GD" w:hAnsi="Maiandra GD"/>
          <w:lang w:val="en-GB"/>
        </w:rPr>
        <w:t>safeguarding</w:t>
      </w:r>
      <w:r>
        <w:rPr>
          <w:rFonts w:ascii="Maiandra GD" w:hAnsi="Maiandra GD"/>
          <w:lang w:val="en-GB"/>
        </w:rPr>
        <w:t xml:space="preserve"> video, once watched please tick box ◊</w:t>
      </w:r>
    </w:p>
    <w:p w14:paraId="53BE7732" w14:textId="02C5A199" w:rsidR="006E0014" w:rsidRPr="007C02B8" w:rsidRDefault="00B739B3" w:rsidP="0061386D">
      <w:pPr>
        <w:jc w:val="both"/>
        <w:rPr>
          <w:rFonts w:ascii="Maiandra GD" w:hAnsi="Maiandra GD"/>
          <w:lang w:val="en-GB"/>
        </w:rPr>
      </w:pPr>
      <w:hyperlink r:id="rId10" w:history="1">
        <w:r w:rsidR="006E0014" w:rsidRPr="0074730E">
          <w:rPr>
            <w:rStyle w:val="Hyperlink"/>
            <w:rFonts w:ascii="Maiandra GD" w:hAnsi="Maiandra GD"/>
            <w:highlight w:val="yellow"/>
            <w:lang w:val="en-GB"/>
          </w:rPr>
          <w:t>https://youtu.be/jrMcF_RfsJs</w:t>
        </w:r>
      </w:hyperlink>
    </w:p>
    <w:p w14:paraId="72A3D3EC" w14:textId="2157724B" w:rsidR="00542D3C" w:rsidRDefault="00542D3C" w:rsidP="0061386D">
      <w:pPr>
        <w:jc w:val="both"/>
        <w:rPr>
          <w:rFonts w:ascii="Maiandra GD" w:hAnsi="Maiandra GD"/>
          <w:lang w:val="en-GB"/>
        </w:rPr>
      </w:pPr>
    </w:p>
    <w:p w14:paraId="32C85BC6" w14:textId="3D938648" w:rsidR="0074730E" w:rsidRPr="007C02B8" w:rsidRDefault="0074730E" w:rsidP="0061386D">
      <w:pPr>
        <w:jc w:val="both"/>
        <w:rPr>
          <w:rFonts w:ascii="Maiandra GD" w:hAnsi="Maiandra GD"/>
          <w:lang w:val="en-GB"/>
        </w:rPr>
      </w:pPr>
      <w:r>
        <w:rPr>
          <w:rFonts w:ascii="Maiandra GD" w:hAnsi="Maiandra GD"/>
          <w:lang w:val="en-GB"/>
        </w:rPr>
        <w:lastRenderedPageBreak/>
        <w:t>Please provide us with your own safeguarding policy, once we have received this your booking can be confirmed.</w:t>
      </w:r>
    </w:p>
    <w:p w14:paraId="7261E54C" w14:textId="77777777" w:rsidR="0074730E" w:rsidRDefault="0074730E" w:rsidP="0061386D">
      <w:pPr>
        <w:jc w:val="both"/>
        <w:rPr>
          <w:rFonts w:ascii="Maiandra GD" w:hAnsi="Maiandra GD"/>
          <w:lang w:val="en-GB"/>
        </w:rPr>
      </w:pPr>
    </w:p>
    <w:p w14:paraId="7FC4D708" w14:textId="77777777" w:rsidR="0074730E" w:rsidRDefault="0074730E" w:rsidP="0061386D">
      <w:pPr>
        <w:jc w:val="both"/>
        <w:rPr>
          <w:rFonts w:ascii="Maiandra GD" w:hAnsi="Maiandra GD"/>
          <w:lang w:val="en-GB"/>
        </w:rPr>
      </w:pPr>
    </w:p>
    <w:p w14:paraId="19526BA4" w14:textId="61E7B230" w:rsidR="0074730E" w:rsidRDefault="0074730E" w:rsidP="0061386D">
      <w:pPr>
        <w:jc w:val="both"/>
        <w:rPr>
          <w:rFonts w:ascii="Maiandra GD" w:hAnsi="Maiandra GD"/>
          <w:lang w:val="en-GB"/>
        </w:rPr>
      </w:pPr>
      <w:r>
        <w:rPr>
          <w:rFonts w:ascii="Maiandra GD" w:hAnsi="Maiandra GD"/>
          <w:lang w:val="en-GB"/>
        </w:rPr>
        <w:t>Please provide us with your DBS number……………………………</w:t>
      </w:r>
    </w:p>
    <w:p w14:paraId="124E3C70" w14:textId="77777777" w:rsidR="0074730E" w:rsidRDefault="0074730E" w:rsidP="0061386D">
      <w:pPr>
        <w:jc w:val="both"/>
        <w:rPr>
          <w:rFonts w:ascii="Maiandra GD" w:hAnsi="Maiandra GD"/>
          <w:lang w:val="en-GB"/>
        </w:rPr>
      </w:pPr>
    </w:p>
    <w:p w14:paraId="1532C7BF" w14:textId="09F83677" w:rsidR="00542D3C" w:rsidRPr="007C02B8" w:rsidRDefault="00542D3C" w:rsidP="0061386D">
      <w:pPr>
        <w:jc w:val="both"/>
        <w:rPr>
          <w:rFonts w:ascii="Maiandra GD" w:hAnsi="Maiandra GD"/>
          <w:lang w:val="en-GB"/>
        </w:rPr>
      </w:pPr>
      <w:r w:rsidRPr="007C02B8">
        <w:rPr>
          <w:rFonts w:ascii="Maiandra GD" w:hAnsi="Maiandra GD"/>
          <w:lang w:val="en-GB"/>
        </w:rPr>
        <w:t xml:space="preserve">I understand that the deposit will only be returned subject to my meeting </w:t>
      </w:r>
      <w:r w:rsidR="009D1B05" w:rsidRPr="007C02B8">
        <w:rPr>
          <w:rFonts w:ascii="Maiandra GD" w:hAnsi="Maiandra GD"/>
          <w:lang w:val="en-GB"/>
        </w:rPr>
        <w:t xml:space="preserve">all </w:t>
      </w:r>
      <w:r w:rsidRPr="007C02B8">
        <w:rPr>
          <w:rFonts w:ascii="Maiandra GD" w:hAnsi="Maiandra GD"/>
          <w:lang w:val="en-GB"/>
        </w:rPr>
        <w:t>the conditions outlined overleaf in respect of the premises.</w:t>
      </w:r>
    </w:p>
    <w:p w14:paraId="0D0B940D" w14:textId="77777777" w:rsidR="007C02B8" w:rsidRDefault="007C02B8" w:rsidP="0061386D">
      <w:pPr>
        <w:jc w:val="both"/>
        <w:rPr>
          <w:rFonts w:ascii="Maiandra GD" w:hAnsi="Maiandra GD"/>
          <w:lang w:val="en-GB"/>
        </w:rPr>
      </w:pPr>
    </w:p>
    <w:p w14:paraId="0E27B00A" w14:textId="77777777" w:rsidR="00F35D62" w:rsidRPr="007C02B8" w:rsidRDefault="00F35D62" w:rsidP="0061386D">
      <w:pPr>
        <w:jc w:val="both"/>
        <w:rPr>
          <w:rFonts w:ascii="Maiandra GD" w:hAnsi="Maiandra GD"/>
          <w:lang w:val="en-GB"/>
        </w:rPr>
      </w:pPr>
    </w:p>
    <w:p w14:paraId="60061E4C" w14:textId="713FE274" w:rsidR="007951D9" w:rsidRPr="007C02B8" w:rsidRDefault="002D141F" w:rsidP="0061386D">
      <w:pPr>
        <w:jc w:val="both"/>
        <w:rPr>
          <w:rFonts w:ascii="Maiandra GD" w:hAnsi="Maiandra GD"/>
          <w:lang w:val="en-GB"/>
        </w:rPr>
      </w:pPr>
      <w:r w:rsidRPr="007C02B8">
        <w:rPr>
          <w:rFonts w:ascii="Maiandra GD" w:hAnsi="Maiandra GD"/>
          <w:lang w:val="en-GB"/>
        </w:rPr>
        <w:t>Signature of Hir</w:t>
      </w:r>
      <w:r w:rsidR="00041ACA" w:rsidRPr="007C02B8">
        <w:rPr>
          <w:rFonts w:ascii="Maiandra GD" w:hAnsi="Maiandra GD"/>
          <w:lang w:val="en-GB"/>
        </w:rPr>
        <w:t xml:space="preserve">er……………………………………………………      </w:t>
      </w:r>
      <w:r w:rsidR="00542D3C" w:rsidRPr="007C02B8">
        <w:rPr>
          <w:rFonts w:ascii="Maiandra GD" w:hAnsi="Maiandra GD"/>
          <w:lang w:val="en-GB"/>
        </w:rPr>
        <w:t>Date………...</w:t>
      </w:r>
    </w:p>
    <w:p w14:paraId="17A8F626" w14:textId="77777777" w:rsidR="002D141F" w:rsidRPr="007C02B8" w:rsidRDefault="002D141F" w:rsidP="0061386D">
      <w:pPr>
        <w:jc w:val="both"/>
        <w:rPr>
          <w:rFonts w:ascii="Maiandra GD" w:hAnsi="Maiandra GD"/>
          <w:b/>
          <w:sz w:val="26"/>
          <w:szCs w:val="26"/>
          <w:lang w:val="en-GB"/>
        </w:rPr>
      </w:pPr>
      <w:r w:rsidRPr="007C02B8">
        <w:rPr>
          <w:rFonts w:ascii="Maiandra GD" w:hAnsi="Maiandra GD"/>
          <w:lang w:val="en-GB"/>
        </w:rPr>
        <w:br w:type="page"/>
      </w:r>
      <w:r w:rsidRPr="007C02B8">
        <w:rPr>
          <w:rFonts w:ascii="Maiandra GD" w:hAnsi="Maiandra GD"/>
          <w:b/>
          <w:sz w:val="26"/>
          <w:szCs w:val="26"/>
          <w:lang w:val="en-GB"/>
        </w:rPr>
        <w:lastRenderedPageBreak/>
        <w:t>Parochial Church Council for Herne Hill Parish</w:t>
      </w:r>
      <w:r w:rsidR="00EA1B9E" w:rsidRPr="007C02B8">
        <w:rPr>
          <w:rFonts w:ascii="Maiandra GD" w:hAnsi="Maiandra GD"/>
          <w:b/>
          <w:sz w:val="26"/>
          <w:szCs w:val="26"/>
          <w:lang w:val="en-GB"/>
        </w:rPr>
        <w:t xml:space="preserve"> - </w:t>
      </w:r>
      <w:r w:rsidRPr="007C02B8">
        <w:rPr>
          <w:rFonts w:ascii="Maiandra GD" w:hAnsi="Maiandra GD"/>
          <w:b/>
          <w:sz w:val="26"/>
          <w:szCs w:val="26"/>
          <w:lang w:val="en-GB"/>
        </w:rPr>
        <w:t xml:space="preserve">Conditions of </w:t>
      </w:r>
      <w:r w:rsidR="00D7190F" w:rsidRPr="007C02B8">
        <w:rPr>
          <w:rFonts w:ascii="Maiandra GD" w:hAnsi="Maiandra GD"/>
          <w:b/>
          <w:sz w:val="26"/>
          <w:szCs w:val="26"/>
          <w:lang w:val="en-GB"/>
        </w:rPr>
        <w:t xml:space="preserve">Premises </w:t>
      </w:r>
      <w:r w:rsidRPr="007C02B8">
        <w:rPr>
          <w:rFonts w:ascii="Maiandra GD" w:hAnsi="Maiandra GD"/>
          <w:b/>
          <w:sz w:val="26"/>
          <w:szCs w:val="26"/>
          <w:lang w:val="en-GB"/>
        </w:rPr>
        <w:t>Hire</w:t>
      </w:r>
    </w:p>
    <w:p w14:paraId="3DEEC669" w14:textId="77777777" w:rsidR="002D141F" w:rsidRPr="007C02B8" w:rsidRDefault="002D141F" w:rsidP="0061386D">
      <w:pPr>
        <w:jc w:val="both"/>
        <w:rPr>
          <w:rFonts w:ascii="Maiandra GD" w:hAnsi="Maiandra GD"/>
          <w:b/>
          <w:sz w:val="22"/>
          <w:szCs w:val="22"/>
          <w:lang w:val="en-GB"/>
        </w:rPr>
      </w:pPr>
    </w:p>
    <w:p w14:paraId="484FCD22" w14:textId="77777777" w:rsidR="002D141F" w:rsidRPr="007C02B8" w:rsidRDefault="002D141F" w:rsidP="0061386D">
      <w:pPr>
        <w:numPr>
          <w:ilvl w:val="0"/>
          <w:numId w:val="1"/>
        </w:numPr>
        <w:jc w:val="both"/>
        <w:rPr>
          <w:rFonts w:ascii="Maiandra GD" w:hAnsi="Maiandra GD"/>
          <w:lang w:val="en-GB"/>
        </w:rPr>
      </w:pPr>
      <w:r w:rsidRPr="007C02B8">
        <w:rPr>
          <w:rFonts w:ascii="Maiandra GD" w:hAnsi="Maiandra GD"/>
          <w:lang w:val="en-GB"/>
        </w:rPr>
        <w:t>The agreeme</w:t>
      </w:r>
      <w:r w:rsidR="00F35D62">
        <w:rPr>
          <w:rFonts w:ascii="Maiandra GD" w:hAnsi="Maiandra GD"/>
          <w:lang w:val="en-GB"/>
        </w:rPr>
        <w:t>nt overleaf is personal to the H</w:t>
      </w:r>
      <w:r w:rsidRPr="007C02B8">
        <w:rPr>
          <w:rFonts w:ascii="Maiandra GD" w:hAnsi="Maiandra GD"/>
          <w:lang w:val="en-GB"/>
        </w:rPr>
        <w:t>irer who is signing on their own behalf or on behalf of the stated organisation.</w:t>
      </w:r>
    </w:p>
    <w:p w14:paraId="53E8DFDE" w14:textId="77777777" w:rsidR="00E20DF5" w:rsidRPr="007C02B8" w:rsidRDefault="00E20DF5" w:rsidP="0061386D">
      <w:pPr>
        <w:numPr>
          <w:ilvl w:val="0"/>
          <w:numId w:val="1"/>
        </w:numPr>
        <w:jc w:val="both"/>
        <w:rPr>
          <w:rFonts w:ascii="Maiandra GD" w:hAnsi="Maiandra GD"/>
          <w:lang w:val="en-GB"/>
        </w:rPr>
      </w:pPr>
      <w:r w:rsidRPr="007C02B8">
        <w:rPr>
          <w:rFonts w:ascii="Maiandra GD" w:hAnsi="Maiandra GD"/>
          <w:lang w:val="en-GB"/>
        </w:rPr>
        <w:t xml:space="preserve">The Parochial Church Council (PCC) reserves the right to cancel any booking if the </w:t>
      </w:r>
      <w:r w:rsidR="008D0260" w:rsidRPr="007C02B8">
        <w:rPr>
          <w:rFonts w:ascii="Maiandra GD" w:hAnsi="Maiandra GD"/>
          <w:lang w:val="en-GB"/>
        </w:rPr>
        <w:t>premises are</w:t>
      </w:r>
      <w:r w:rsidRPr="007C02B8">
        <w:rPr>
          <w:rFonts w:ascii="Maiandra GD" w:hAnsi="Maiandra GD"/>
          <w:lang w:val="en-GB"/>
        </w:rPr>
        <w:t xml:space="preserve"> required for a church function, use as a polling station, or any other exceptional need. Any fee paid for a booking which is subsequently cancelled by the PCC will be refunded. The PCC reserves the right for a representative to enter the premises at any time.</w:t>
      </w:r>
    </w:p>
    <w:p w14:paraId="13D084A7" w14:textId="77777777" w:rsidR="00E20DF5" w:rsidRPr="007C02B8" w:rsidRDefault="00F35D62" w:rsidP="0061386D">
      <w:pPr>
        <w:numPr>
          <w:ilvl w:val="0"/>
          <w:numId w:val="1"/>
        </w:numPr>
        <w:jc w:val="both"/>
        <w:rPr>
          <w:rFonts w:ascii="Maiandra GD" w:hAnsi="Maiandra GD"/>
          <w:lang w:val="en-GB"/>
        </w:rPr>
      </w:pPr>
      <w:r>
        <w:rPr>
          <w:rFonts w:ascii="Maiandra GD" w:hAnsi="Maiandra GD"/>
          <w:lang w:val="en-GB"/>
        </w:rPr>
        <w:t>The H</w:t>
      </w:r>
      <w:r w:rsidR="00E20DF5" w:rsidRPr="007C02B8">
        <w:rPr>
          <w:rFonts w:ascii="Maiandra GD" w:hAnsi="Maiandra GD"/>
          <w:lang w:val="en-GB"/>
        </w:rPr>
        <w:t>irer acknowledges that no tenancy is intended to be c</w:t>
      </w:r>
      <w:r>
        <w:rPr>
          <w:rFonts w:ascii="Maiandra GD" w:hAnsi="Maiandra GD"/>
          <w:lang w:val="en-GB"/>
        </w:rPr>
        <w:t>reated between the PCC and the H</w:t>
      </w:r>
      <w:r w:rsidR="00E20DF5" w:rsidRPr="007C02B8">
        <w:rPr>
          <w:rFonts w:ascii="Maiandra GD" w:hAnsi="Maiandra GD"/>
          <w:lang w:val="en-GB"/>
        </w:rPr>
        <w:t>irer, and there is no relationship of landlord and tenant between them.</w:t>
      </w:r>
    </w:p>
    <w:p w14:paraId="0B126DF1" w14:textId="77777777" w:rsidR="00EA1B9E" w:rsidRPr="007C02B8" w:rsidRDefault="00EA1B9E" w:rsidP="0061386D">
      <w:pPr>
        <w:numPr>
          <w:ilvl w:val="0"/>
          <w:numId w:val="1"/>
        </w:numPr>
        <w:jc w:val="both"/>
        <w:rPr>
          <w:rFonts w:ascii="Maiandra GD" w:hAnsi="Maiandra GD"/>
          <w:lang w:val="en-GB"/>
        </w:rPr>
      </w:pPr>
      <w:r w:rsidRPr="007C02B8">
        <w:rPr>
          <w:rFonts w:ascii="Maiandra GD" w:hAnsi="Maiandra GD"/>
          <w:lang w:val="en-GB"/>
        </w:rPr>
        <w:t xml:space="preserve">The right to refuse any application for hire is reserved </w:t>
      </w:r>
      <w:r w:rsidR="008D0260" w:rsidRPr="007C02B8">
        <w:rPr>
          <w:rFonts w:ascii="Maiandra GD" w:hAnsi="Maiandra GD"/>
          <w:lang w:val="en-GB"/>
        </w:rPr>
        <w:t>by</w:t>
      </w:r>
      <w:r w:rsidRPr="007C02B8">
        <w:rPr>
          <w:rFonts w:ascii="Maiandra GD" w:hAnsi="Maiandra GD"/>
          <w:lang w:val="en-GB"/>
        </w:rPr>
        <w:t xml:space="preserve"> the </w:t>
      </w:r>
      <w:r w:rsidR="008D0260" w:rsidRPr="007C02B8">
        <w:rPr>
          <w:rFonts w:ascii="Maiandra GD" w:hAnsi="Maiandra GD"/>
          <w:lang w:val="en-GB"/>
        </w:rPr>
        <w:t>I</w:t>
      </w:r>
      <w:r w:rsidRPr="007C02B8">
        <w:rPr>
          <w:rFonts w:ascii="Maiandra GD" w:hAnsi="Maiandra GD"/>
          <w:lang w:val="en-GB"/>
        </w:rPr>
        <w:t>ncumbent and the PCC.</w:t>
      </w:r>
    </w:p>
    <w:p w14:paraId="01DBA076" w14:textId="77777777" w:rsidR="00D7190F" w:rsidRPr="007C02B8" w:rsidRDefault="00D7190F" w:rsidP="0061386D">
      <w:pPr>
        <w:numPr>
          <w:ilvl w:val="0"/>
          <w:numId w:val="1"/>
        </w:numPr>
        <w:jc w:val="both"/>
        <w:rPr>
          <w:rFonts w:ascii="Maiandra GD" w:hAnsi="Maiandra GD"/>
          <w:lang w:val="en-GB"/>
        </w:rPr>
      </w:pPr>
      <w:r w:rsidRPr="007C02B8">
        <w:rPr>
          <w:rFonts w:ascii="Maiandra GD" w:hAnsi="Maiandra GD"/>
          <w:lang w:val="en-GB"/>
        </w:rPr>
        <w:t>The PCC accepts no responsibility for the loss theft or damage of users</w:t>
      </w:r>
      <w:r w:rsidR="00050A55" w:rsidRPr="007C02B8">
        <w:rPr>
          <w:rFonts w:ascii="Maiandra GD" w:hAnsi="Maiandra GD"/>
          <w:lang w:val="en-GB"/>
        </w:rPr>
        <w:t>’</w:t>
      </w:r>
      <w:r w:rsidRPr="007C02B8">
        <w:rPr>
          <w:rFonts w:ascii="Maiandra GD" w:hAnsi="Maiandra GD"/>
          <w:lang w:val="en-GB"/>
        </w:rPr>
        <w:t xml:space="preserve"> property while on the premises.</w:t>
      </w:r>
    </w:p>
    <w:p w14:paraId="6C3D4BA0" w14:textId="6EC374D3" w:rsidR="002D141F" w:rsidRPr="007C02B8" w:rsidRDefault="002D141F" w:rsidP="0061386D">
      <w:pPr>
        <w:numPr>
          <w:ilvl w:val="0"/>
          <w:numId w:val="1"/>
        </w:numPr>
        <w:jc w:val="both"/>
        <w:rPr>
          <w:rFonts w:ascii="Maiandra GD" w:hAnsi="Maiandra GD"/>
          <w:b/>
          <w:lang w:val="en-GB"/>
        </w:rPr>
      </w:pPr>
      <w:r w:rsidRPr="007C02B8">
        <w:rPr>
          <w:rFonts w:ascii="Maiandra GD" w:hAnsi="Maiandra GD"/>
          <w:b/>
          <w:lang w:val="en-GB"/>
        </w:rPr>
        <w:t>No decorations or fixtures may be attached to the walls or fabric of the premises.</w:t>
      </w:r>
      <w:r w:rsidR="00D871CB">
        <w:rPr>
          <w:rFonts w:ascii="Maiandra GD" w:hAnsi="Maiandra GD"/>
          <w:b/>
          <w:lang w:val="en-GB"/>
        </w:rPr>
        <w:t xml:space="preserve"> No helium balloons allowed.</w:t>
      </w:r>
    </w:p>
    <w:p w14:paraId="49B28F71" w14:textId="183F55F1" w:rsidR="002D141F" w:rsidRPr="007C02B8" w:rsidRDefault="00F35D62" w:rsidP="0061386D">
      <w:pPr>
        <w:numPr>
          <w:ilvl w:val="0"/>
          <w:numId w:val="1"/>
        </w:numPr>
        <w:jc w:val="both"/>
        <w:rPr>
          <w:rFonts w:ascii="Maiandra GD" w:hAnsi="Maiandra GD"/>
          <w:lang w:val="en-GB"/>
        </w:rPr>
      </w:pPr>
      <w:r>
        <w:rPr>
          <w:rFonts w:ascii="Maiandra GD" w:hAnsi="Maiandra GD"/>
          <w:lang w:val="en-GB"/>
        </w:rPr>
        <w:t>The H</w:t>
      </w:r>
      <w:r w:rsidR="002D141F" w:rsidRPr="007C02B8">
        <w:rPr>
          <w:rFonts w:ascii="Maiandra GD" w:hAnsi="Maiandra GD"/>
          <w:lang w:val="en-GB"/>
        </w:rPr>
        <w:t xml:space="preserve">irer will meet the cost of making good any </w:t>
      </w:r>
      <w:r w:rsidR="002B4530" w:rsidRPr="007C02B8">
        <w:rPr>
          <w:rFonts w:ascii="Maiandra GD" w:hAnsi="Maiandra GD"/>
          <w:lang w:val="en-GB"/>
        </w:rPr>
        <w:t xml:space="preserve">loss or </w:t>
      </w:r>
      <w:r w:rsidR="002D141F" w:rsidRPr="007C02B8">
        <w:rPr>
          <w:rFonts w:ascii="Maiandra GD" w:hAnsi="Maiandra GD"/>
          <w:lang w:val="en-GB"/>
        </w:rPr>
        <w:t xml:space="preserve">damage caused to the building, or its equipment or appliances arising in connection with the hiring of the premises. </w:t>
      </w:r>
      <w:r w:rsidR="00EA1B9E" w:rsidRPr="007C02B8">
        <w:rPr>
          <w:rFonts w:ascii="Maiandra GD" w:hAnsi="Maiandra GD"/>
          <w:lang w:val="en-GB"/>
        </w:rPr>
        <w:t>Losses, breakages or damage will</w:t>
      </w:r>
      <w:r w:rsidR="002D141F" w:rsidRPr="007C02B8">
        <w:rPr>
          <w:rFonts w:ascii="Maiandra GD" w:hAnsi="Maiandra GD"/>
          <w:lang w:val="en-GB"/>
        </w:rPr>
        <w:t xml:space="preserve"> be reported immediately to the </w:t>
      </w:r>
      <w:r w:rsidR="007D005F">
        <w:rPr>
          <w:rFonts w:ascii="Maiandra GD" w:hAnsi="Maiandra GD"/>
          <w:lang w:val="en-GB"/>
        </w:rPr>
        <w:t xml:space="preserve">Parish </w:t>
      </w:r>
      <w:r w:rsidR="00F22BF1">
        <w:rPr>
          <w:rFonts w:ascii="Maiandra GD" w:hAnsi="Maiandra GD"/>
          <w:lang w:val="en-GB"/>
        </w:rPr>
        <w:t>Operations Manager</w:t>
      </w:r>
      <w:r w:rsidR="00EC5234" w:rsidRPr="007C02B8">
        <w:rPr>
          <w:rFonts w:ascii="Maiandra GD" w:hAnsi="Maiandra GD"/>
          <w:color w:val="FF0000"/>
          <w:lang w:val="en-GB"/>
        </w:rPr>
        <w:t xml:space="preserve"> </w:t>
      </w:r>
      <w:r w:rsidR="00EC5234" w:rsidRPr="007C02B8">
        <w:rPr>
          <w:rFonts w:ascii="Maiandra GD" w:hAnsi="Maiandra GD"/>
          <w:lang w:val="en-GB"/>
        </w:rPr>
        <w:t>(</w:t>
      </w:r>
      <w:r w:rsidR="006D0178">
        <w:rPr>
          <w:rFonts w:ascii="Maiandra GD" w:hAnsi="Maiandra GD"/>
          <w:lang w:val="en-GB"/>
        </w:rPr>
        <w:t>Julia Daniel</w:t>
      </w:r>
      <w:r w:rsidR="00EC5234" w:rsidRPr="007C02B8">
        <w:rPr>
          <w:rFonts w:ascii="Maiandra GD" w:hAnsi="Maiandra GD"/>
          <w:lang w:val="en-GB"/>
        </w:rPr>
        <w:t xml:space="preserve">, 020 </w:t>
      </w:r>
      <w:r w:rsidR="00AE4BA2" w:rsidRPr="007C02B8">
        <w:rPr>
          <w:rFonts w:ascii="Maiandra GD" w:hAnsi="Maiandra GD"/>
          <w:lang w:val="en-GB"/>
        </w:rPr>
        <w:t>7737 4978</w:t>
      </w:r>
      <w:r w:rsidR="00EC5234" w:rsidRPr="007C02B8">
        <w:rPr>
          <w:rFonts w:ascii="Maiandra GD" w:hAnsi="Maiandra GD"/>
          <w:lang w:val="en-GB"/>
        </w:rPr>
        <w:t>).</w:t>
      </w:r>
    </w:p>
    <w:p w14:paraId="7AF369EC" w14:textId="77777777" w:rsidR="002D141F" w:rsidRPr="007C02B8" w:rsidRDefault="00F35D62" w:rsidP="0061386D">
      <w:pPr>
        <w:numPr>
          <w:ilvl w:val="0"/>
          <w:numId w:val="1"/>
        </w:numPr>
        <w:jc w:val="both"/>
        <w:rPr>
          <w:rFonts w:ascii="Maiandra GD" w:hAnsi="Maiandra GD"/>
          <w:lang w:val="en-GB"/>
        </w:rPr>
      </w:pPr>
      <w:r>
        <w:rPr>
          <w:rFonts w:ascii="Maiandra GD" w:hAnsi="Maiandra GD"/>
          <w:lang w:val="en-GB"/>
        </w:rPr>
        <w:t>The H</w:t>
      </w:r>
      <w:r w:rsidR="002D141F" w:rsidRPr="007C02B8">
        <w:rPr>
          <w:rFonts w:ascii="Maiandra GD" w:hAnsi="Maiandra GD"/>
          <w:lang w:val="en-GB"/>
        </w:rPr>
        <w:t>irer shall ensure that the users of the hall observe all regulations affecting the premises imposed by Licensing Justices, the Fire Authority, the Loc</w:t>
      </w:r>
      <w:r w:rsidR="007D005F">
        <w:rPr>
          <w:rFonts w:ascii="Maiandra GD" w:hAnsi="Maiandra GD"/>
          <w:lang w:val="en-GB"/>
        </w:rPr>
        <w:t xml:space="preserve">al Authority, the </w:t>
      </w:r>
      <w:r w:rsidR="002D141F" w:rsidRPr="007C02B8">
        <w:rPr>
          <w:rFonts w:ascii="Maiandra GD" w:hAnsi="Maiandra GD"/>
          <w:lang w:val="en-GB"/>
        </w:rPr>
        <w:t>Trading Standards Authority, and do not engage in any unlawful activity on the premises.</w:t>
      </w:r>
      <w:r w:rsidR="00E20DF5" w:rsidRPr="007C02B8">
        <w:rPr>
          <w:rFonts w:ascii="Maiandra GD" w:hAnsi="Maiandra GD"/>
          <w:lang w:val="en-GB"/>
        </w:rPr>
        <w:t xml:space="preserve"> The </w:t>
      </w:r>
      <w:r>
        <w:rPr>
          <w:rFonts w:ascii="Maiandra GD" w:hAnsi="Maiandra GD"/>
          <w:lang w:val="en-GB"/>
        </w:rPr>
        <w:t>H</w:t>
      </w:r>
      <w:r w:rsidR="00E20DF5" w:rsidRPr="007C02B8">
        <w:rPr>
          <w:rFonts w:ascii="Maiandra GD" w:hAnsi="Maiandra GD"/>
          <w:lang w:val="en-GB"/>
        </w:rPr>
        <w:t>irer will be responsible for obtaining any licenses relati</w:t>
      </w:r>
      <w:r w:rsidR="00EA1B9E" w:rsidRPr="007C02B8">
        <w:rPr>
          <w:rFonts w:ascii="Maiandra GD" w:hAnsi="Maiandra GD"/>
          <w:lang w:val="en-GB"/>
        </w:rPr>
        <w:t xml:space="preserve">ng to activities during the hire </w:t>
      </w:r>
      <w:r w:rsidR="00E20DF5" w:rsidRPr="007C02B8">
        <w:rPr>
          <w:rFonts w:ascii="Maiandra GD" w:hAnsi="Maiandra GD"/>
          <w:lang w:val="en-GB"/>
        </w:rPr>
        <w:t>period, and will not contravene the laws of betting, gaming and lotteries.</w:t>
      </w:r>
    </w:p>
    <w:p w14:paraId="15C100BB" w14:textId="77777777" w:rsidR="00774921" w:rsidRDefault="00F35D62" w:rsidP="0061386D">
      <w:pPr>
        <w:numPr>
          <w:ilvl w:val="0"/>
          <w:numId w:val="1"/>
        </w:numPr>
        <w:jc w:val="both"/>
        <w:rPr>
          <w:rFonts w:ascii="Maiandra GD" w:hAnsi="Maiandra GD"/>
          <w:lang w:val="en-GB"/>
        </w:rPr>
      </w:pPr>
      <w:r>
        <w:rPr>
          <w:rFonts w:ascii="Maiandra GD" w:hAnsi="Maiandra GD"/>
          <w:lang w:val="en-GB"/>
        </w:rPr>
        <w:t>The H</w:t>
      </w:r>
      <w:r w:rsidR="002D141F" w:rsidRPr="007C02B8">
        <w:rPr>
          <w:rFonts w:ascii="Maiandra GD" w:hAnsi="Maiandra GD"/>
          <w:lang w:val="en-GB"/>
        </w:rPr>
        <w:t xml:space="preserve">irer </w:t>
      </w:r>
      <w:r w:rsidR="00050A55" w:rsidRPr="007C02B8">
        <w:rPr>
          <w:rFonts w:ascii="Maiandra GD" w:hAnsi="Maiandra GD"/>
          <w:lang w:val="en-GB"/>
        </w:rPr>
        <w:t>will ensure that children and adults who may be vulnerable are protected at all times, by the Hirer taking all reasonable steps to prevent injury, illness, loss or damage occurring</w:t>
      </w:r>
      <w:r>
        <w:rPr>
          <w:rFonts w:ascii="Maiandra GD" w:hAnsi="Maiandra GD"/>
          <w:lang w:val="en-GB"/>
        </w:rPr>
        <w:t>, and the H</w:t>
      </w:r>
      <w:r w:rsidR="002B4530" w:rsidRPr="007C02B8">
        <w:rPr>
          <w:rFonts w:ascii="Maiandra GD" w:hAnsi="Maiandra GD"/>
          <w:lang w:val="en-GB"/>
        </w:rPr>
        <w:t>irer will carry full liability insurance for this</w:t>
      </w:r>
      <w:r w:rsidR="00774921">
        <w:rPr>
          <w:rFonts w:ascii="Maiandra GD" w:hAnsi="Maiandra GD"/>
          <w:lang w:val="en-GB"/>
        </w:rPr>
        <w:t>.</w:t>
      </w:r>
    </w:p>
    <w:p w14:paraId="226971AF" w14:textId="77777777" w:rsidR="002D141F" w:rsidRPr="008463C6" w:rsidRDefault="008463C6" w:rsidP="0061386D">
      <w:pPr>
        <w:numPr>
          <w:ilvl w:val="0"/>
          <w:numId w:val="1"/>
        </w:numPr>
        <w:jc w:val="both"/>
        <w:rPr>
          <w:rFonts w:ascii="Maiandra GD" w:hAnsi="Maiandra GD"/>
          <w:color w:val="000000"/>
          <w:lang w:val="en-GB"/>
        </w:rPr>
      </w:pPr>
      <w:r>
        <w:rPr>
          <w:rFonts w:ascii="Maiandra GD" w:hAnsi="Maiandra GD"/>
          <w:color w:val="000000"/>
          <w:lang w:val="en-GB"/>
        </w:rPr>
        <w:t>The Hirer will provide evidence that it has current insurance with public liability cover.</w:t>
      </w:r>
      <w:r w:rsidRPr="00891A92">
        <w:rPr>
          <w:rFonts w:ascii="Maiandra GD" w:hAnsi="Maiandra GD"/>
          <w:color w:val="000000"/>
          <w:lang w:val="en-GB"/>
        </w:rPr>
        <w:t xml:space="preserve"> </w:t>
      </w:r>
      <w:r w:rsidR="00050A55" w:rsidRPr="008463C6">
        <w:rPr>
          <w:rFonts w:ascii="Maiandra GD" w:hAnsi="Maiandra GD"/>
          <w:lang w:val="en-GB"/>
        </w:rPr>
        <w:t xml:space="preserve"> </w:t>
      </w:r>
    </w:p>
    <w:p w14:paraId="48B80E7B" w14:textId="77777777" w:rsidR="002B4530" w:rsidRPr="007C02B8" w:rsidRDefault="00F35D62" w:rsidP="0061386D">
      <w:pPr>
        <w:numPr>
          <w:ilvl w:val="0"/>
          <w:numId w:val="1"/>
        </w:numPr>
        <w:jc w:val="both"/>
        <w:rPr>
          <w:rFonts w:ascii="Maiandra GD" w:hAnsi="Maiandra GD"/>
          <w:lang w:val="en-GB"/>
        </w:rPr>
      </w:pPr>
      <w:r>
        <w:rPr>
          <w:rFonts w:ascii="Maiandra GD" w:hAnsi="Maiandra GD"/>
          <w:lang w:val="en-GB"/>
        </w:rPr>
        <w:t>The H</w:t>
      </w:r>
      <w:r w:rsidR="002B4530" w:rsidRPr="007C02B8">
        <w:rPr>
          <w:rFonts w:ascii="Maiandra GD" w:hAnsi="Maiandra GD"/>
          <w:lang w:val="en-GB"/>
        </w:rPr>
        <w:t>irer is primarily liable for any accident or injury which arises out of its activities while using the premises and is required to complete details in the premises accident book of any accident or incident occurring during their occupation of the premises which did or could give rise to injury.  Details should be completed as soon as possible after th</w:t>
      </w:r>
      <w:r>
        <w:rPr>
          <w:rFonts w:ascii="Maiandra GD" w:hAnsi="Maiandra GD"/>
          <w:lang w:val="en-GB"/>
        </w:rPr>
        <w:t xml:space="preserve">e accident or incident, but in </w:t>
      </w:r>
      <w:r w:rsidR="002B4530" w:rsidRPr="007C02B8">
        <w:rPr>
          <w:rFonts w:ascii="Maiandra GD" w:hAnsi="Maiandra GD"/>
          <w:lang w:val="en-GB"/>
        </w:rPr>
        <w:t>any case before t</w:t>
      </w:r>
      <w:r>
        <w:rPr>
          <w:rFonts w:ascii="Maiandra GD" w:hAnsi="Maiandra GD"/>
          <w:lang w:val="en-GB"/>
        </w:rPr>
        <w:t>he premises are vacated by the H</w:t>
      </w:r>
      <w:r w:rsidR="002B4530" w:rsidRPr="007C02B8">
        <w:rPr>
          <w:rFonts w:ascii="Maiandra GD" w:hAnsi="Maiandra GD"/>
          <w:lang w:val="en-GB"/>
        </w:rPr>
        <w:t>irer after the event.</w:t>
      </w:r>
    </w:p>
    <w:p w14:paraId="3EE5865B" w14:textId="77777777" w:rsidR="00E20DF5" w:rsidRPr="007C02B8" w:rsidRDefault="00F35D62" w:rsidP="0061386D">
      <w:pPr>
        <w:numPr>
          <w:ilvl w:val="0"/>
          <w:numId w:val="1"/>
        </w:numPr>
        <w:jc w:val="both"/>
        <w:rPr>
          <w:rFonts w:ascii="Maiandra GD" w:hAnsi="Maiandra GD"/>
          <w:lang w:val="en-GB"/>
        </w:rPr>
      </w:pPr>
      <w:r>
        <w:rPr>
          <w:rFonts w:ascii="Maiandra GD" w:hAnsi="Maiandra GD"/>
          <w:lang w:val="en-GB"/>
        </w:rPr>
        <w:t>The H</w:t>
      </w:r>
      <w:r w:rsidR="00E20DF5" w:rsidRPr="007C02B8">
        <w:rPr>
          <w:rFonts w:ascii="Maiandra GD" w:hAnsi="Maiandra GD"/>
          <w:lang w:val="en-GB"/>
        </w:rPr>
        <w:t>irer shall ensure that the users of the hall are supervised during the period of the hire, and on entering and</w:t>
      </w:r>
      <w:r w:rsidR="00EA1B9E" w:rsidRPr="007C02B8">
        <w:rPr>
          <w:rFonts w:ascii="Maiandra GD" w:hAnsi="Maiandra GD"/>
          <w:lang w:val="en-GB"/>
        </w:rPr>
        <w:t xml:space="preserve"> leaving the premises, so</w:t>
      </w:r>
      <w:r w:rsidR="00E20DF5" w:rsidRPr="007C02B8">
        <w:rPr>
          <w:rFonts w:ascii="Maiandra GD" w:hAnsi="Maiandra GD"/>
          <w:lang w:val="en-GB"/>
        </w:rPr>
        <w:t xml:space="preserve"> that no nuisance arises to other users of the premises, or to residents of the area.</w:t>
      </w:r>
    </w:p>
    <w:p w14:paraId="71DF0C7A" w14:textId="77777777" w:rsidR="00E20DF5" w:rsidRPr="007C02B8" w:rsidRDefault="00F35D62" w:rsidP="0061386D">
      <w:pPr>
        <w:numPr>
          <w:ilvl w:val="0"/>
          <w:numId w:val="1"/>
        </w:numPr>
        <w:jc w:val="both"/>
        <w:rPr>
          <w:rFonts w:ascii="Maiandra GD" w:hAnsi="Maiandra GD"/>
          <w:lang w:val="en-GB"/>
        </w:rPr>
      </w:pPr>
      <w:r>
        <w:rPr>
          <w:rFonts w:ascii="Maiandra GD" w:hAnsi="Maiandra GD"/>
          <w:lang w:val="en-GB"/>
        </w:rPr>
        <w:t>The H</w:t>
      </w:r>
      <w:r w:rsidR="00E20DF5" w:rsidRPr="007C02B8">
        <w:rPr>
          <w:rFonts w:ascii="Maiandra GD" w:hAnsi="Maiandra GD"/>
          <w:lang w:val="en-GB"/>
        </w:rPr>
        <w:t>irer will ensure that users do not smoke in any part of the premises.</w:t>
      </w:r>
    </w:p>
    <w:p w14:paraId="417688FB" w14:textId="77777777" w:rsidR="00EA1B9E" w:rsidRDefault="00F35D62" w:rsidP="0061386D">
      <w:pPr>
        <w:numPr>
          <w:ilvl w:val="0"/>
          <w:numId w:val="1"/>
        </w:numPr>
        <w:jc w:val="both"/>
        <w:rPr>
          <w:rFonts w:ascii="Maiandra GD" w:hAnsi="Maiandra GD"/>
          <w:lang w:val="en-GB"/>
        </w:rPr>
      </w:pPr>
      <w:r>
        <w:rPr>
          <w:rFonts w:ascii="Maiandra GD" w:hAnsi="Maiandra GD"/>
          <w:lang w:val="en-GB"/>
        </w:rPr>
        <w:t>The H</w:t>
      </w:r>
      <w:r w:rsidR="00E20DF5" w:rsidRPr="007C02B8">
        <w:rPr>
          <w:rFonts w:ascii="Maiandra GD" w:hAnsi="Maiandra GD"/>
          <w:lang w:val="en-GB"/>
        </w:rPr>
        <w:t>irer will ensure that no alcohol</w:t>
      </w:r>
      <w:r w:rsidR="00213EA5" w:rsidRPr="007C02B8">
        <w:rPr>
          <w:rFonts w:ascii="Maiandra GD" w:hAnsi="Maiandra GD"/>
          <w:lang w:val="en-GB"/>
        </w:rPr>
        <w:t xml:space="preserve"> </w:t>
      </w:r>
      <w:r w:rsidR="00E20DF5" w:rsidRPr="007C02B8">
        <w:rPr>
          <w:rFonts w:ascii="Maiandra GD" w:hAnsi="Maiandra GD"/>
          <w:lang w:val="en-GB"/>
        </w:rPr>
        <w:t>is sold or consumed on the premises.</w:t>
      </w:r>
    </w:p>
    <w:p w14:paraId="3A8CE86F" w14:textId="77777777" w:rsidR="002411E5" w:rsidRPr="00556B95" w:rsidRDefault="00556B95" w:rsidP="0061386D">
      <w:pPr>
        <w:numPr>
          <w:ilvl w:val="0"/>
          <w:numId w:val="1"/>
        </w:numPr>
        <w:jc w:val="both"/>
        <w:rPr>
          <w:rFonts w:ascii="Maiandra GD" w:hAnsi="Maiandra GD"/>
          <w:color w:val="000000"/>
          <w:lang w:val="en-GB"/>
        </w:rPr>
      </w:pPr>
      <w:r>
        <w:rPr>
          <w:rFonts w:ascii="Maiandra GD" w:hAnsi="Maiandra GD"/>
          <w:color w:val="000000"/>
          <w:lang w:val="en-GB"/>
        </w:rPr>
        <w:t>The Hirer will ensure that users do not access the premises outside the agreed times of use.</w:t>
      </w:r>
    </w:p>
    <w:p w14:paraId="0D2E73B8" w14:textId="77777777" w:rsidR="00EA1B9E" w:rsidRPr="007C02B8" w:rsidRDefault="00B31DC9" w:rsidP="0061386D">
      <w:pPr>
        <w:numPr>
          <w:ilvl w:val="0"/>
          <w:numId w:val="1"/>
        </w:numPr>
        <w:jc w:val="both"/>
        <w:rPr>
          <w:rFonts w:ascii="Maiandra GD" w:hAnsi="Maiandra GD"/>
          <w:lang w:val="en-GB"/>
        </w:rPr>
      </w:pPr>
      <w:r>
        <w:rPr>
          <w:rFonts w:ascii="Maiandra GD" w:hAnsi="Maiandra GD"/>
          <w:lang w:val="en-GB"/>
        </w:rPr>
        <w:t>The H</w:t>
      </w:r>
      <w:r w:rsidR="00213EA5" w:rsidRPr="007C02B8">
        <w:rPr>
          <w:rFonts w:ascii="Maiandra GD" w:hAnsi="Maiandra GD"/>
          <w:lang w:val="en-GB"/>
        </w:rPr>
        <w:t>irer</w:t>
      </w:r>
      <w:r w:rsidR="00EA1B9E" w:rsidRPr="007C02B8">
        <w:rPr>
          <w:rFonts w:ascii="Maiandra GD" w:hAnsi="Maiandra GD"/>
          <w:lang w:val="en-GB"/>
        </w:rPr>
        <w:t xml:space="preserve"> will ensure that users familiarise themselves with the location of</w:t>
      </w:r>
      <w:r w:rsidR="00213EA5" w:rsidRPr="007C02B8">
        <w:rPr>
          <w:rFonts w:ascii="Maiandra GD" w:hAnsi="Maiandra GD"/>
          <w:lang w:val="en-GB"/>
        </w:rPr>
        <w:t xml:space="preserve"> </w:t>
      </w:r>
      <w:r w:rsidR="00EA1B9E" w:rsidRPr="007C02B8">
        <w:rPr>
          <w:rFonts w:ascii="Maiandra GD" w:hAnsi="Maiandra GD"/>
          <w:lang w:val="en-GB"/>
        </w:rPr>
        <w:t xml:space="preserve">fire extinguishers and fire exits. The </w:t>
      </w:r>
      <w:r>
        <w:rPr>
          <w:rFonts w:ascii="Maiandra GD" w:hAnsi="Maiandra GD"/>
          <w:lang w:val="en-GB"/>
        </w:rPr>
        <w:t>H</w:t>
      </w:r>
      <w:r w:rsidR="0083718B" w:rsidRPr="007C02B8">
        <w:rPr>
          <w:rFonts w:ascii="Maiandra GD" w:hAnsi="Maiandra GD"/>
          <w:lang w:val="en-GB"/>
        </w:rPr>
        <w:t xml:space="preserve">irer will call the </w:t>
      </w:r>
      <w:r w:rsidR="00EA1B9E" w:rsidRPr="007C02B8">
        <w:rPr>
          <w:rFonts w:ascii="Maiandra GD" w:hAnsi="Maiandra GD"/>
          <w:lang w:val="en-GB"/>
        </w:rPr>
        <w:t>fire brigade to any</w:t>
      </w:r>
      <w:r w:rsidR="00213EA5" w:rsidRPr="007C02B8">
        <w:rPr>
          <w:rFonts w:ascii="Maiandra GD" w:hAnsi="Maiandra GD"/>
          <w:lang w:val="en-GB"/>
        </w:rPr>
        <w:t xml:space="preserve"> </w:t>
      </w:r>
      <w:r w:rsidR="00EA1B9E" w:rsidRPr="007C02B8">
        <w:rPr>
          <w:rFonts w:ascii="Maiandra GD" w:hAnsi="Maiandra GD"/>
          <w:lang w:val="en-GB"/>
        </w:rPr>
        <w:t>outbreak of fire, no matter how minor</w:t>
      </w:r>
      <w:r w:rsidR="0083718B" w:rsidRPr="007C02B8">
        <w:rPr>
          <w:rFonts w:ascii="Maiandra GD" w:hAnsi="Maiandra GD"/>
          <w:lang w:val="en-GB"/>
        </w:rPr>
        <w:t>,</w:t>
      </w:r>
      <w:r w:rsidR="00EA1B9E" w:rsidRPr="007C02B8">
        <w:rPr>
          <w:rFonts w:ascii="Maiandra GD" w:hAnsi="Maiandra GD"/>
          <w:lang w:val="en-GB"/>
        </w:rPr>
        <w:t xml:space="preserve"> and the </w:t>
      </w:r>
      <w:r w:rsidR="007D005F">
        <w:rPr>
          <w:rFonts w:ascii="Maiandra GD" w:hAnsi="Maiandra GD"/>
          <w:lang w:val="en-GB"/>
        </w:rPr>
        <w:t xml:space="preserve">Parish </w:t>
      </w:r>
      <w:r w:rsidR="00D564C5" w:rsidRPr="007C02B8">
        <w:rPr>
          <w:rFonts w:ascii="Maiandra GD" w:hAnsi="Maiandra GD"/>
          <w:lang w:val="en-GB"/>
        </w:rPr>
        <w:t>Administrator</w:t>
      </w:r>
      <w:r w:rsidR="00EA1B9E" w:rsidRPr="007C02B8">
        <w:rPr>
          <w:rFonts w:ascii="Maiandra GD" w:hAnsi="Maiandra GD"/>
          <w:lang w:val="en-GB"/>
        </w:rPr>
        <w:t xml:space="preserve"> will be</w:t>
      </w:r>
      <w:r w:rsidR="00213EA5" w:rsidRPr="007C02B8">
        <w:rPr>
          <w:rFonts w:ascii="Maiandra GD" w:hAnsi="Maiandra GD"/>
          <w:lang w:val="en-GB"/>
        </w:rPr>
        <w:t xml:space="preserve"> </w:t>
      </w:r>
      <w:r w:rsidR="00EA1B9E" w:rsidRPr="007C02B8">
        <w:rPr>
          <w:rFonts w:ascii="Maiandra GD" w:hAnsi="Maiandra GD"/>
          <w:lang w:val="en-GB"/>
        </w:rPr>
        <w:t xml:space="preserve">notified immediately. </w:t>
      </w:r>
      <w:r w:rsidR="00EA1B9E" w:rsidRPr="007C02B8">
        <w:rPr>
          <w:rFonts w:ascii="Maiandra GD" w:hAnsi="Maiandra GD"/>
          <w:lang w:val="en-GB"/>
        </w:rPr>
        <w:tab/>
      </w:r>
    </w:p>
    <w:p w14:paraId="079CC5AB" w14:textId="77777777" w:rsidR="00E20DF5" w:rsidRPr="007C02B8" w:rsidRDefault="00B31DC9" w:rsidP="0061386D">
      <w:pPr>
        <w:numPr>
          <w:ilvl w:val="0"/>
          <w:numId w:val="1"/>
        </w:numPr>
        <w:jc w:val="both"/>
        <w:rPr>
          <w:rFonts w:ascii="Maiandra GD" w:hAnsi="Maiandra GD"/>
          <w:lang w:val="en-GB"/>
        </w:rPr>
      </w:pPr>
      <w:r>
        <w:rPr>
          <w:rFonts w:ascii="Maiandra GD" w:hAnsi="Maiandra GD"/>
          <w:lang w:val="en-GB"/>
        </w:rPr>
        <w:t>The H</w:t>
      </w:r>
      <w:r w:rsidR="00EA1B9E" w:rsidRPr="007C02B8">
        <w:rPr>
          <w:rFonts w:ascii="Maiandra GD" w:hAnsi="Maiandra GD"/>
          <w:lang w:val="en-GB"/>
        </w:rPr>
        <w:t xml:space="preserve">irer will ensure </w:t>
      </w:r>
      <w:r>
        <w:rPr>
          <w:rFonts w:ascii="Maiandra GD" w:hAnsi="Maiandra GD"/>
          <w:lang w:val="en-GB"/>
        </w:rPr>
        <w:t>that the premises is left clean and</w:t>
      </w:r>
      <w:r w:rsidR="00EA1B9E" w:rsidRPr="007C02B8">
        <w:rPr>
          <w:rFonts w:ascii="Maiandra GD" w:hAnsi="Maiandra GD"/>
          <w:lang w:val="en-GB"/>
        </w:rPr>
        <w:t xml:space="preserve"> tidy</w:t>
      </w:r>
      <w:r w:rsidR="00EC5234" w:rsidRPr="007C02B8">
        <w:rPr>
          <w:rFonts w:ascii="Maiandra GD" w:hAnsi="Maiandra GD"/>
          <w:lang w:val="en-GB"/>
        </w:rPr>
        <w:t xml:space="preserve">, </w:t>
      </w:r>
      <w:r w:rsidR="0083718B" w:rsidRPr="007C02B8">
        <w:rPr>
          <w:rFonts w:ascii="Maiandra GD" w:hAnsi="Maiandra GD"/>
          <w:lang w:val="en-GB"/>
        </w:rPr>
        <w:t xml:space="preserve">with </w:t>
      </w:r>
      <w:r w:rsidR="00EC5234" w:rsidRPr="007C02B8">
        <w:rPr>
          <w:rFonts w:ascii="Maiandra GD" w:hAnsi="Maiandra GD"/>
          <w:lang w:val="en-GB"/>
        </w:rPr>
        <w:t xml:space="preserve">lights </w:t>
      </w:r>
      <w:r w:rsidR="00CC395F" w:rsidRPr="007C02B8">
        <w:rPr>
          <w:rFonts w:ascii="Maiandra GD" w:hAnsi="Maiandra GD"/>
          <w:lang w:val="en-GB"/>
        </w:rPr>
        <w:t>off</w:t>
      </w:r>
      <w:r w:rsidR="00CC395F" w:rsidRPr="007C02B8">
        <w:rPr>
          <w:rFonts w:ascii="Maiandra GD" w:hAnsi="Maiandra GD"/>
          <w:color w:val="FF0000"/>
          <w:lang w:val="en-GB"/>
        </w:rPr>
        <w:t xml:space="preserve"> </w:t>
      </w:r>
      <w:r w:rsidR="00EA1B9E" w:rsidRPr="007C02B8">
        <w:rPr>
          <w:rFonts w:ascii="Maiandra GD" w:hAnsi="Maiandra GD"/>
          <w:lang w:val="en-GB"/>
        </w:rPr>
        <w:t>and securely locked at the end of the hire period.</w:t>
      </w:r>
    </w:p>
    <w:p w14:paraId="4E68B462" w14:textId="3686C89F" w:rsidR="008D0260" w:rsidRPr="00B31DC9" w:rsidRDefault="00B31DC9" w:rsidP="0061386D">
      <w:pPr>
        <w:numPr>
          <w:ilvl w:val="0"/>
          <w:numId w:val="1"/>
        </w:numPr>
        <w:jc w:val="both"/>
        <w:rPr>
          <w:rFonts w:ascii="Maiandra GD" w:hAnsi="Maiandra GD"/>
          <w:lang w:val="en-GB"/>
        </w:rPr>
      </w:pPr>
      <w:r w:rsidRPr="00B31DC9">
        <w:rPr>
          <w:rFonts w:ascii="Maiandra GD" w:hAnsi="Maiandra GD"/>
          <w:lang w:val="en-GB"/>
        </w:rPr>
        <w:t xml:space="preserve">The Hirer will ensure that </w:t>
      </w:r>
      <w:r w:rsidR="008D0260" w:rsidRPr="00B31DC9">
        <w:rPr>
          <w:rFonts w:ascii="Maiandra GD" w:hAnsi="Maiandra GD"/>
          <w:lang w:val="en-GB"/>
        </w:rPr>
        <w:t xml:space="preserve">users </w:t>
      </w:r>
      <w:r w:rsidRPr="00B31DC9">
        <w:rPr>
          <w:rFonts w:ascii="Maiandra GD" w:hAnsi="Maiandra GD"/>
          <w:lang w:val="en-GB"/>
        </w:rPr>
        <w:t xml:space="preserve">park considerately and </w:t>
      </w:r>
      <w:r w:rsidR="008D0260" w:rsidRPr="00B31DC9">
        <w:rPr>
          <w:rFonts w:ascii="Maiandra GD" w:hAnsi="Maiandra GD"/>
          <w:lang w:val="en-GB"/>
        </w:rPr>
        <w:t>respect parking restrictions.</w:t>
      </w:r>
      <w:r w:rsidRPr="00B31DC9">
        <w:rPr>
          <w:rFonts w:ascii="Maiandra GD" w:hAnsi="Maiandra GD"/>
          <w:lang w:val="en-GB"/>
        </w:rPr>
        <w:t xml:space="preserve"> </w:t>
      </w:r>
      <w:r>
        <w:rPr>
          <w:rFonts w:ascii="Maiandra GD" w:hAnsi="Maiandra GD"/>
          <w:lang w:val="en-GB"/>
        </w:rPr>
        <w:t>T</w:t>
      </w:r>
      <w:r w:rsidR="008D0260" w:rsidRPr="00B31DC9">
        <w:rPr>
          <w:rFonts w:ascii="Maiandra GD" w:hAnsi="Maiandra GD"/>
          <w:lang w:val="en-GB"/>
        </w:rPr>
        <w:t xml:space="preserve">here is no parking </w:t>
      </w:r>
      <w:r>
        <w:rPr>
          <w:rFonts w:ascii="Maiandra GD" w:hAnsi="Maiandra GD"/>
          <w:lang w:val="en-GB"/>
        </w:rPr>
        <w:t>permitted</w:t>
      </w:r>
      <w:r w:rsidR="00D673A4">
        <w:rPr>
          <w:rFonts w:ascii="Maiandra GD" w:hAnsi="Maiandra GD"/>
          <w:lang w:val="en-GB"/>
        </w:rPr>
        <w:t xml:space="preserve"> (</w:t>
      </w:r>
      <w:r w:rsidR="00DF726E">
        <w:rPr>
          <w:rFonts w:ascii="Maiandra GD" w:hAnsi="Maiandra GD"/>
          <w:lang w:val="en-GB"/>
        </w:rPr>
        <w:t xml:space="preserve">bar </w:t>
      </w:r>
      <w:r w:rsidR="00310599">
        <w:rPr>
          <w:rFonts w:ascii="Maiandra GD" w:hAnsi="Maiandra GD"/>
          <w:lang w:val="en-GB"/>
        </w:rPr>
        <w:t>the use of a single disabled parking bay</w:t>
      </w:r>
      <w:r w:rsidR="00D673A4">
        <w:rPr>
          <w:rFonts w:ascii="Maiandra GD" w:hAnsi="Maiandra GD"/>
          <w:lang w:val="en-GB"/>
        </w:rPr>
        <w:t>)</w:t>
      </w:r>
      <w:r>
        <w:rPr>
          <w:rFonts w:ascii="Maiandra GD" w:hAnsi="Maiandra GD"/>
          <w:lang w:val="en-GB"/>
        </w:rPr>
        <w:t xml:space="preserve"> in front of </w:t>
      </w:r>
      <w:r w:rsidR="008D0260" w:rsidRPr="00B31DC9">
        <w:rPr>
          <w:rFonts w:ascii="Maiandra GD" w:hAnsi="Maiandra GD"/>
          <w:lang w:val="en-GB"/>
        </w:rPr>
        <w:t>at St. Paul’s</w:t>
      </w:r>
      <w:r>
        <w:rPr>
          <w:rFonts w:ascii="Maiandra GD" w:hAnsi="Maiandra GD"/>
          <w:lang w:val="en-GB"/>
        </w:rPr>
        <w:t xml:space="preserve"> Church or hall as ac</w:t>
      </w:r>
      <w:r w:rsidR="008D0260" w:rsidRPr="00B31DC9">
        <w:rPr>
          <w:rFonts w:ascii="Maiandra GD" w:hAnsi="Maiandra GD"/>
          <w:lang w:val="en-GB"/>
        </w:rPr>
        <w:t xml:space="preserve">cess to the front of the hall must be clear at all times for Fire Safety reasons.   </w:t>
      </w:r>
    </w:p>
    <w:p w14:paraId="5C91BB57" w14:textId="220EBB30" w:rsidR="007951D9" w:rsidRPr="005F201F" w:rsidRDefault="00B31DC9" w:rsidP="0061386D">
      <w:pPr>
        <w:numPr>
          <w:ilvl w:val="0"/>
          <w:numId w:val="1"/>
        </w:numPr>
        <w:jc w:val="both"/>
        <w:rPr>
          <w:rFonts w:ascii="Maiandra GD" w:hAnsi="Maiandra GD"/>
          <w:lang w:val="en-GB"/>
        </w:rPr>
      </w:pPr>
      <w:r>
        <w:rPr>
          <w:rFonts w:ascii="Maiandra GD" w:hAnsi="Maiandra GD"/>
          <w:bCs/>
          <w:color w:val="19161A"/>
        </w:rPr>
        <w:lastRenderedPageBreak/>
        <w:t>R</w:t>
      </w:r>
      <w:r w:rsidR="0083718B" w:rsidRPr="007C02B8">
        <w:rPr>
          <w:rFonts w:ascii="Maiandra GD" w:hAnsi="Maiandra GD"/>
          <w:bCs/>
          <w:color w:val="19161A"/>
        </w:rPr>
        <w:t xml:space="preserve">egular </w:t>
      </w:r>
      <w:r w:rsidR="00041ACA" w:rsidRPr="007C02B8">
        <w:rPr>
          <w:rFonts w:ascii="Maiandra GD" w:hAnsi="Maiandra GD"/>
          <w:bCs/>
          <w:color w:val="19161A"/>
        </w:rPr>
        <w:t>hirers</w:t>
      </w:r>
      <w:r w:rsidR="006E0512" w:rsidRPr="007C02B8">
        <w:rPr>
          <w:rFonts w:ascii="Maiandra GD" w:hAnsi="Maiandra GD"/>
          <w:bCs/>
          <w:color w:val="19161A"/>
        </w:rPr>
        <w:t xml:space="preserve"> </w:t>
      </w:r>
      <w:r>
        <w:rPr>
          <w:rFonts w:ascii="Maiandra GD" w:hAnsi="Maiandra GD"/>
          <w:bCs/>
          <w:color w:val="19161A"/>
        </w:rPr>
        <w:t>are</w:t>
      </w:r>
      <w:r w:rsidR="00041ACA" w:rsidRPr="007C02B8">
        <w:rPr>
          <w:rFonts w:ascii="Maiandra GD" w:hAnsi="Maiandra GD"/>
          <w:bCs/>
          <w:color w:val="19161A"/>
        </w:rPr>
        <w:t xml:space="preserve"> required t</w:t>
      </w:r>
      <w:r w:rsidR="006E0512" w:rsidRPr="007C02B8">
        <w:rPr>
          <w:rFonts w:ascii="Maiandra GD" w:hAnsi="Maiandra GD"/>
          <w:bCs/>
          <w:color w:val="19161A"/>
        </w:rPr>
        <w:t xml:space="preserve">o complete the attached </w:t>
      </w:r>
      <w:r w:rsidR="00041ACA" w:rsidRPr="007C02B8">
        <w:rPr>
          <w:rFonts w:ascii="Maiandra GD" w:hAnsi="Maiandra GD"/>
          <w:bCs/>
          <w:color w:val="19161A"/>
        </w:rPr>
        <w:t>Form for Regular Hirers of Church Premises</w:t>
      </w:r>
      <w:r>
        <w:rPr>
          <w:rFonts w:ascii="Maiandra GD" w:hAnsi="Maiandra GD"/>
          <w:bCs/>
          <w:color w:val="19161A"/>
        </w:rPr>
        <w:t>.  F</w:t>
      </w:r>
      <w:r w:rsidR="00041ACA" w:rsidRPr="007C02B8">
        <w:rPr>
          <w:rFonts w:ascii="Maiandra GD" w:hAnsi="Maiandra GD"/>
          <w:bCs/>
          <w:color w:val="19161A"/>
        </w:rPr>
        <w:t>ail</w:t>
      </w:r>
      <w:r>
        <w:rPr>
          <w:rFonts w:ascii="Maiandra GD" w:hAnsi="Maiandra GD"/>
          <w:bCs/>
          <w:color w:val="19161A"/>
        </w:rPr>
        <w:t>ure</w:t>
      </w:r>
      <w:r w:rsidR="00041ACA" w:rsidRPr="007C02B8">
        <w:rPr>
          <w:rFonts w:ascii="Maiandra GD" w:hAnsi="Maiandra GD"/>
          <w:bCs/>
          <w:color w:val="19161A"/>
        </w:rPr>
        <w:t xml:space="preserve"> to complete the </w:t>
      </w:r>
      <w:r>
        <w:rPr>
          <w:rFonts w:ascii="Maiandra GD" w:hAnsi="Maiandra GD"/>
          <w:bCs/>
          <w:color w:val="19161A"/>
        </w:rPr>
        <w:t>declaration on the form will mean</w:t>
      </w:r>
      <w:r w:rsidR="006E0512" w:rsidRPr="007C02B8">
        <w:rPr>
          <w:rFonts w:ascii="Maiandra GD" w:hAnsi="Maiandra GD"/>
          <w:bCs/>
          <w:color w:val="19161A"/>
        </w:rPr>
        <w:t xml:space="preserve"> the booking agreement </w:t>
      </w:r>
      <w:r>
        <w:rPr>
          <w:rFonts w:ascii="Maiandra GD" w:hAnsi="Maiandra GD"/>
          <w:bCs/>
          <w:color w:val="19161A"/>
        </w:rPr>
        <w:t>will</w:t>
      </w:r>
      <w:r w:rsidR="006E0512" w:rsidRPr="007C02B8">
        <w:rPr>
          <w:rFonts w:ascii="Maiandra GD" w:hAnsi="Maiandra GD"/>
          <w:bCs/>
          <w:color w:val="19161A"/>
        </w:rPr>
        <w:t xml:space="preserve"> be terminated. </w:t>
      </w:r>
    </w:p>
    <w:p w14:paraId="2A2FE8D2" w14:textId="05EB8604" w:rsidR="005F201F" w:rsidRPr="00001ED9" w:rsidRDefault="005F201F" w:rsidP="0061386D">
      <w:pPr>
        <w:numPr>
          <w:ilvl w:val="0"/>
          <w:numId w:val="1"/>
        </w:numPr>
        <w:jc w:val="both"/>
        <w:rPr>
          <w:rFonts w:ascii="Maiandra GD" w:hAnsi="Maiandra GD"/>
          <w:b/>
          <w:lang w:val="en-GB"/>
        </w:rPr>
      </w:pPr>
      <w:r w:rsidRPr="00001ED9">
        <w:rPr>
          <w:rFonts w:ascii="Maiandra GD" w:hAnsi="Maiandra GD"/>
          <w:b/>
          <w:color w:val="19161A"/>
        </w:rPr>
        <w:t>Cancellation policy:</w:t>
      </w:r>
    </w:p>
    <w:p w14:paraId="36453F44" w14:textId="77777777" w:rsidR="00A377DC" w:rsidRPr="00A377DC" w:rsidRDefault="00A377DC" w:rsidP="00A377DC">
      <w:pPr>
        <w:pStyle w:val="ListParagraph"/>
        <w:numPr>
          <w:ilvl w:val="0"/>
          <w:numId w:val="4"/>
        </w:numPr>
        <w:contextualSpacing w:val="0"/>
        <w:rPr>
          <w:rFonts w:ascii="Maiandra GD" w:hAnsi="Maiandra GD"/>
        </w:rPr>
      </w:pPr>
      <w:r w:rsidRPr="00A377DC">
        <w:rPr>
          <w:rFonts w:ascii="Maiandra GD" w:hAnsi="Maiandra GD"/>
        </w:rPr>
        <w:t>10% charge if cancelled 8 weeks or more before booking- can come out of deposit</w:t>
      </w:r>
    </w:p>
    <w:p w14:paraId="1998DD10" w14:textId="77777777" w:rsidR="00A377DC" w:rsidRPr="00A377DC" w:rsidRDefault="00A377DC" w:rsidP="00A377DC">
      <w:pPr>
        <w:pStyle w:val="ListParagraph"/>
        <w:numPr>
          <w:ilvl w:val="0"/>
          <w:numId w:val="4"/>
        </w:numPr>
        <w:contextualSpacing w:val="0"/>
        <w:rPr>
          <w:rFonts w:ascii="Maiandra GD" w:hAnsi="Maiandra GD"/>
        </w:rPr>
      </w:pPr>
      <w:r w:rsidRPr="00A377DC">
        <w:rPr>
          <w:rStyle w:val="s1"/>
          <w:rFonts w:ascii="Maiandra GD" w:hAnsi="Maiandra GD"/>
        </w:rPr>
        <w:t>50% of booking charge is due if cancellation is between 4 and 1 weeks before a booking</w:t>
      </w:r>
    </w:p>
    <w:p w14:paraId="34DD2AD2" w14:textId="6F9C76C7" w:rsidR="00A377DC" w:rsidRPr="00001ED9" w:rsidRDefault="00A377DC" w:rsidP="00A377DC">
      <w:pPr>
        <w:pStyle w:val="li1"/>
        <w:numPr>
          <w:ilvl w:val="0"/>
          <w:numId w:val="4"/>
        </w:numPr>
        <w:spacing w:before="0" w:beforeAutospacing="0" w:after="0" w:afterAutospacing="0"/>
        <w:rPr>
          <w:rFonts w:ascii="Maiandra GD" w:eastAsia="Times New Roman" w:hAnsi="Maiandra GD"/>
        </w:rPr>
      </w:pPr>
      <w:r w:rsidRPr="00A377DC">
        <w:rPr>
          <w:rStyle w:val="s1"/>
          <w:rFonts w:ascii="Maiandra GD" w:eastAsia="Times New Roman" w:hAnsi="Maiandra GD"/>
        </w:rPr>
        <w:t>90% of booking charge is due if cancellation is 1 week or less before a booking</w:t>
      </w:r>
    </w:p>
    <w:p w14:paraId="10769339" w14:textId="60859751" w:rsidR="00A377DC" w:rsidRPr="00A377DC" w:rsidRDefault="00A377DC" w:rsidP="00A377DC">
      <w:pPr>
        <w:pStyle w:val="li1"/>
        <w:spacing w:before="0" w:beforeAutospacing="0" w:after="0" w:afterAutospacing="0"/>
        <w:rPr>
          <w:rStyle w:val="s1"/>
          <w:rFonts w:ascii="Maiandra GD" w:eastAsia="Times New Roman" w:hAnsi="Maiandra GD"/>
        </w:rPr>
      </w:pPr>
      <w:r>
        <w:rPr>
          <w:rFonts w:ascii="Maiandra GD" w:eastAsia="Times New Roman" w:hAnsi="Maiandra GD"/>
        </w:rPr>
        <w:t xml:space="preserve">      </w:t>
      </w:r>
      <w:r w:rsidRPr="00A377DC">
        <w:rPr>
          <w:rFonts w:ascii="Maiandra GD" w:eastAsia="Times New Roman" w:hAnsi="Maiandra GD"/>
        </w:rPr>
        <w:t>we will happily accept a rebooking instead of a refund depending on availability.</w:t>
      </w:r>
    </w:p>
    <w:p w14:paraId="223D17BF" w14:textId="13184D6B" w:rsidR="00A377DC" w:rsidRPr="00A377DC" w:rsidRDefault="00A377DC" w:rsidP="00A377DC">
      <w:pPr>
        <w:pStyle w:val="li1"/>
        <w:spacing w:before="0" w:beforeAutospacing="0" w:after="0" w:afterAutospacing="0"/>
        <w:rPr>
          <w:rStyle w:val="s1"/>
          <w:rFonts w:ascii="Maiandra GD" w:eastAsia="Times New Roman" w:hAnsi="Maiandra GD"/>
        </w:rPr>
      </w:pPr>
      <w:r>
        <w:rPr>
          <w:rStyle w:val="s1"/>
          <w:rFonts w:ascii="Maiandra GD" w:eastAsia="Times New Roman" w:hAnsi="Maiandra GD"/>
        </w:rPr>
        <w:t xml:space="preserve">          </w:t>
      </w:r>
      <w:r w:rsidRPr="00A377DC">
        <w:rPr>
          <w:rStyle w:val="s1"/>
          <w:rFonts w:ascii="Maiandra GD" w:eastAsia="Times New Roman" w:hAnsi="Maiandra GD"/>
        </w:rPr>
        <w:t>Cancelation due to covid reasons:</w:t>
      </w:r>
    </w:p>
    <w:p w14:paraId="6C725861" w14:textId="5D618154" w:rsidR="00A377DC" w:rsidRPr="00891FBC" w:rsidRDefault="00891FBC" w:rsidP="00891FBC">
      <w:pPr>
        <w:pStyle w:val="li1"/>
        <w:spacing w:before="0" w:beforeAutospacing="0" w:after="0" w:afterAutospacing="0"/>
        <w:rPr>
          <w:rFonts w:ascii="Maiandra GD" w:eastAsia="Times New Roman" w:hAnsi="Maiandra GD"/>
        </w:rPr>
      </w:pPr>
      <w:r>
        <w:rPr>
          <w:rFonts w:ascii="Maiandra GD" w:eastAsia="Times New Roman" w:hAnsi="Maiandra GD" w:cs="Times New Roman"/>
          <w:sz w:val="24"/>
          <w:szCs w:val="24"/>
          <w:lang w:val="en-US" w:eastAsia="en-US"/>
        </w:rPr>
        <w:t xml:space="preserve">     </w:t>
      </w:r>
      <w:r w:rsidR="00A377DC" w:rsidRPr="00A377DC">
        <w:rPr>
          <w:rFonts w:ascii="Maiandra GD" w:eastAsia="Times New Roman" w:hAnsi="Maiandra GD" w:cs="Times New Roman"/>
          <w:sz w:val="24"/>
          <w:szCs w:val="24"/>
          <w:lang w:val="en-US" w:eastAsia="en-US"/>
        </w:rPr>
        <w:t>we will happily accept a rebooking depending on availability</w:t>
      </w:r>
    </w:p>
    <w:p w14:paraId="26E0B9B0" w14:textId="62B68AAA" w:rsidR="00891FBC" w:rsidRPr="005D01BE" w:rsidRDefault="00891FBC" w:rsidP="00891FBC">
      <w:pPr>
        <w:pStyle w:val="li1"/>
        <w:numPr>
          <w:ilvl w:val="0"/>
          <w:numId w:val="1"/>
        </w:numPr>
        <w:spacing w:before="0" w:beforeAutospacing="0" w:after="0" w:afterAutospacing="0"/>
        <w:rPr>
          <w:rFonts w:ascii="Maiandra GD" w:eastAsia="Times New Roman" w:hAnsi="Maiandra GD"/>
          <w:b/>
          <w:bCs/>
        </w:rPr>
      </w:pPr>
      <w:r w:rsidRPr="005D01BE">
        <w:rPr>
          <w:rFonts w:ascii="Maiandra GD" w:eastAsia="Times New Roman" w:hAnsi="Maiandra GD" w:cs="Times New Roman"/>
          <w:b/>
          <w:bCs/>
          <w:sz w:val="24"/>
          <w:szCs w:val="24"/>
          <w:lang w:val="en-US" w:eastAsia="en-US"/>
        </w:rPr>
        <w:t>keys:</w:t>
      </w:r>
    </w:p>
    <w:p w14:paraId="0FF27E4B" w14:textId="4E702E28" w:rsidR="00891FBC" w:rsidRPr="00A377DC" w:rsidRDefault="00891FBC" w:rsidP="00891FBC">
      <w:pPr>
        <w:pStyle w:val="li1"/>
        <w:numPr>
          <w:ilvl w:val="0"/>
          <w:numId w:val="6"/>
        </w:numPr>
        <w:spacing w:before="0" w:beforeAutospacing="0" w:after="0" w:afterAutospacing="0"/>
        <w:rPr>
          <w:rStyle w:val="s1"/>
          <w:rFonts w:ascii="Maiandra GD" w:eastAsia="Times New Roman" w:hAnsi="Maiandra GD"/>
        </w:rPr>
      </w:pPr>
      <w:r>
        <w:rPr>
          <w:rStyle w:val="s1"/>
          <w:rFonts w:ascii="Maiandra GD" w:eastAsia="Times New Roman" w:hAnsi="Maiandra GD"/>
        </w:rPr>
        <w:t xml:space="preserve">If they keys are returned late there is £15.00 charge </w:t>
      </w:r>
      <w:r w:rsidR="005D01BE">
        <w:rPr>
          <w:rStyle w:val="s1"/>
          <w:rFonts w:ascii="Maiandra GD" w:eastAsia="Times New Roman" w:hAnsi="Maiandra GD"/>
        </w:rPr>
        <w:t>for every 15 minutes the keys are late.</w:t>
      </w:r>
    </w:p>
    <w:p w14:paraId="6EC1FC90" w14:textId="77777777" w:rsidR="00A377DC" w:rsidRPr="00A377DC" w:rsidRDefault="00A377DC" w:rsidP="00A377DC">
      <w:pPr>
        <w:pStyle w:val="li1"/>
        <w:spacing w:before="0" w:beforeAutospacing="0" w:after="0" w:afterAutospacing="0"/>
        <w:ind w:left="360"/>
        <w:rPr>
          <w:rFonts w:ascii="Maiandra GD" w:eastAsia="Times New Roman" w:hAnsi="Maiandra GD"/>
        </w:rPr>
      </w:pPr>
    </w:p>
    <w:p w14:paraId="37810139" w14:textId="77777777" w:rsidR="00A377DC" w:rsidRPr="008463C6" w:rsidRDefault="00A377DC" w:rsidP="00A377DC">
      <w:pPr>
        <w:ind w:left="720"/>
        <w:jc w:val="both"/>
        <w:rPr>
          <w:rFonts w:ascii="Maiandra GD" w:hAnsi="Maiandra GD"/>
          <w:lang w:val="en-GB"/>
        </w:rPr>
      </w:pPr>
    </w:p>
    <w:sectPr w:rsidR="00A377DC" w:rsidRPr="008463C6" w:rsidSect="00976566">
      <w:footerReference w:type="default" r:id="rId11"/>
      <w:pgSz w:w="12240" w:h="15840"/>
      <w:pgMar w:top="624" w:right="794" w:bottom="62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7668" w14:textId="77777777" w:rsidR="00B739B3" w:rsidRDefault="00B739B3" w:rsidP="00F35D62">
      <w:r>
        <w:separator/>
      </w:r>
    </w:p>
  </w:endnote>
  <w:endnote w:type="continuationSeparator" w:id="0">
    <w:p w14:paraId="10AA6A98" w14:textId="77777777" w:rsidR="00B739B3" w:rsidRDefault="00B739B3" w:rsidP="00F35D62">
      <w:r>
        <w:continuationSeparator/>
      </w:r>
    </w:p>
  </w:endnote>
  <w:endnote w:type="continuationNotice" w:id="1">
    <w:p w14:paraId="37B484A5" w14:textId="77777777" w:rsidR="00B739B3" w:rsidRDefault="00B73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1264" w14:textId="77777777" w:rsidR="00F35D62" w:rsidRPr="00F35D62" w:rsidRDefault="00F35D62" w:rsidP="00F35D62">
    <w:pPr>
      <w:pStyle w:val="Footer"/>
      <w:jc w:val="center"/>
      <w:rPr>
        <w:lang w:val="en-GB"/>
      </w:rPr>
    </w:pPr>
    <w:r>
      <w:rPr>
        <w:lang w:val="en-GB"/>
      </w:rPr>
      <w:t>Charity registration number: 1134045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7ECE" w14:textId="77777777" w:rsidR="00B739B3" w:rsidRDefault="00B739B3" w:rsidP="00F35D62">
      <w:r>
        <w:separator/>
      </w:r>
    </w:p>
  </w:footnote>
  <w:footnote w:type="continuationSeparator" w:id="0">
    <w:p w14:paraId="1153F594" w14:textId="77777777" w:rsidR="00B739B3" w:rsidRDefault="00B739B3" w:rsidP="00F35D62">
      <w:r>
        <w:continuationSeparator/>
      </w:r>
    </w:p>
  </w:footnote>
  <w:footnote w:type="continuationNotice" w:id="1">
    <w:p w14:paraId="05EE7675" w14:textId="77777777" w:rsidR="00B739B3" w:rsidRDefault="00B739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C47CB"/>
    <w:multiLevelType w:val="hybridMultilevel"/>
    <w:tmpl w:val="19DA0BC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316D4E92"/>
    <w:multiLevelType w:val="hybridMultilevel"/>
    <w:tmpl w:val="FC5CD7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3353A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247FCD"/>
    <w:multiLevelType w:val="hybridMultilevel"/>
    <w:tmpl w:val="407E9A3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74756"/>
    <w:multiLevelType w:val="hybridMultilevel"/>
    <w:tmpl w:val="AA2AA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B8789B"/>
    <w:multiLevelType w:val="hybridMultilevel"/>
    <w:tmpl w:val="587E5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28"/>
    <w:rsid w:val="00001ED9"/>
    <w:rsid w:val="00041ACA"/>
    <w:rsid w:val="000452CE"/>
    <w:rsid w:val="00050A55"/>
    <w:rsid w:val="000B5797"/>
    <w:rsid w:val="000C51F7"/>
    <w:rsid w:val="000D4BEC"/>
    <w:rsid w:val="000E2396"/>
    <w:rsid w:val="000E45AE"/>
    <w:rsid w:val="000F34A4"/>
    <w:rsid w:val="000F6B51"/>
    <w:rsid w:val="00106AA6"/>
    <w:rsid w:val="0011798E"/>
    <w:rsid w:val="001341B4"/>
    <w:rsid w:val="00165F4B"/>
    <w:rsid w:val="00175603"/>
    <w:rsid w:val="00193B80"/>
    <w:rsid w:val="001D76FF"/>
    <w:rsid w:val="001E4274"/>
    <w:rsid w:val="00203EC9"/>
    <w:rsid w:val="00213EA5"/>
    <w:rsid w:val="002264DB"/>
    <w:rsid w:val="002411E5"/>
    <w:rsid w:val="002751C3"/>
    <w:rsid w:val="002B0286"/>
    <w:rsid w:val="002B0A83"/>
    <w:rsid w:val="002B4530"/>
    <w:rsid w:val="002D141F"/>
    <w:rsid w:val="002D3053"/>
    <w:rsid w:val="002D71E6"/>
    <w:rsid w:val="002E2A42"/>
    <w:rsid w:val="00300BB6"/>
    <w:rsid w:val="00310599"/>
    <w:rsid w:val="00334D0B"/>
    <w:rsid w:val="003A4ABF"/>
    <w:rsid w:val="003A536B"/>
    <w:rsid w:val="003A760F"/>
    <w:rsid w:val="003C0CE5"/>
    <w:rsid w:val="003C4EC2"/>
    <w:rsid w:val="003D0235"/>
    <w:rsid w:val="003F760D"/>
    <w:rsid w:val="00412DD6"/>
    <w:rsid w:val="00431BC7"/>
    <w:rsid w:val="0043445D"/>
    <w:rsid w:val="00452591"/>
    <w:rsid w:val="004C3E95"/>
    <w:rsid w:val="00541942"/>
    <w:rsid w:val="00542D3C"/>
    <w:rsid w:val="00556B95"/>
    <w:rsid w:val="005629B5"/>
    <w:rsid w:val="00567358"/>
    <w:rsid w:val="005A3B85"/>
    <w:rsid w:val="005B77C6"/>
    <w:rsid w:val="005C6CB7"/>
    <w:rsid w:val="005D01BE"/>
    <w:rsid w:val="005D6CD8"/>
    <w:rsid w:val="005D6DF8"/>
    <w:rsid w:val="005E4D6F"/>
    <w:rsid w:val="005F18A4"/>
    <w:rsid w:val="005F201F"/>
    <w:rsid w:val="00604305"/>
    <w:rsid w:val="0061386D"/>
    <w:rsid w:val="0064106D"/>
    <w:rsid w:val="00644928"/>
    <w:rsid w:val="00676906"/>
    <w:rsid w:val="00686CD3"/>
    <w:rsid w:val="006A6994"/>
    <w:rsid w:val="006B6087"/>
    <w:rsid w:val="006D0178"/>
    <w:rsid w:val="006E0014"/>
    <w:rsid w:val="006E0512"/>
    <w:rsid w:val="006E15B9"/>
    <w:rsid w:val="006F5A50"/>
    <w:rsid w:val="0072064A"/>
    <w:rsid w:val="0072230E"/>
    <w:rsid w:val="0074730E"/>
    <w:rsid w:val="00750761"/>
    <w:rsid w:val="00774921"/>
    <w:rsid w:val="007951D9"/>
    <w:rsid w:val="007A103C"/>
    <w:rsid w:val="007B0D4F"/>
    <w:rsid w:val="007C02B8"/>
    <w:rsid w:val="007C2D64"/>
    <w:rsid w:val="007D005F"/>
    <w:rsid w:val="007F4EA7"/>
    <w:rsid w:val="0083718B"/>
    <w:rsid w:val="008463C6"/>
    <w:rsid w:val="00865376"/>
    <w:rsid w:val="00866C86"/>
    <w:rsid w:val="00891FBC"/>
    <w:rsid w:val="008A22FF"/>
    <w:rsid w:val="008A3D16"/>
    <w:rsid w:val="008C45B9"/>
    <w:rsid w:val="008D0260"/>
    <w:rsid w:val="008D2FD6"/>
    <w:rsid w:val="008E397B"/>
    <w:rsid w:val="008F14AE"/>
    <w:rsid w:val="008F344C"/>
    <w:rsid w:val="008F6561"/>
    <w:rsid w:val="00903F35"/>
    <w:rsid w:val="00976566"/>
    <w:rsid w:val="00985A4A"/>
    <w:rsid w:val="00993A1C"/>
    <w:rsid w:val="009A3A30"/>
    <w:rsid w:val="009C084D"/>
    <w:rsid w:val="009D1B05"/>
    <w:rsid w:val="009D1ED3"/>
    <w:rsid w:val="009F0457"/>
    <w:rsid w:val="009F60B9"/>
    <w:rsid w:val="00A167EE"/>
    <w:rsid w:val="00A34E14"/>
    <w:rsid w:val="00A377DC"/>
    <w:rsid w:val="00A434BA"/>
    <w:rsid w:val="00AC4957"/>
    <w:rsid w:val="00AC4E12"/>
    <w:rsid w:val="00AC7175"/>
    <w:rsid w:val="00AD4318"/>
    <w:rsid w:val="00AE4BA2"/>
    <w:rsid w:val="00AE5BF6"/>
    <w:rsid w:val="00B13483"/>
    <w:rsid w:val="00B31DC9"/>
    <w:rsid w:val="00B459AA"/>
    <w:rsid w:val="00B739B3"/>
    <w:rsid w:val="00B92EBA"/>
    <w:rsid w:val="00BB04E2"/>
    <w:rsid w:val="00C1175E"/>
    <w:rsid w:val="00C14987"/>
    <w:rsid w:val="00C20CF8"/>
    <w:rsid w:val="00C2114E"/>
    <w:rsid w:val="00C26380"/>
    <w:rsid w:val="00C37D61"/>
    <w:rsid w:val="00C84DA6"/>
    <w:rsid w:val="00C92D58"/>
    <w:rsid w:val="00CC0B46"/>
    <w:rsid w:val="00CC395F"/>
    <w:rsid w:val="00CD5D11"/>
    <w:rsid w:val="00D23719"/>
    <w:rsid w:val="00D564C5"/>
    <w:rsid w:val="00D673A4"/>
    <w:rsid w:val="00D7190F"/>
    <w:rsid w:val="00D738C7"/>
    <w:rsid w:val="00D871CB"/>
    <w:rsid w:val="00DD266C"/>
    <w:rsid w:val="00DE030F"/>
    <w:rsid w:val="00DE1DF6"/>
    <w:rsid w:val="00DF726E"/>
    <w:rsid w:val="00E15E73"/>
    <w:rsid w:val="00E170EE"/>
    <w:rsid w:val="00E20DF5"/>
    <w:rsid w:val="00E23A13"/>
    <w:rsid w:val="00E60267"/>
    <w:rsid w:val="00E95575"/>
    <w:rsid w:val="00EA1B9E"/>
    <w:rsid w:val="00EB333C"/>
    <w:rsid w:val="00EC2CBE"/>
    <w:rsid w:val="00EC5234"/>
    <w:rsid w:val="00EE0F0B"/>
    <w:rsid w:val="00EF4BBE"/>
    <w:rsid w:val="00F044EF"/>
    <w:rsid w:val="00F060BF"/>
    <w:rsid w:val="00F16BE7"/>
    <w:rsid w:val="00F22BF1"/>
    <w:rsid w:val="00F33A6D"/>
    <w:rsid w:val="00F35D62"/>
    <w:rsid w:val="00F5054E"/>
    <w:rsid w:val="00F53EE5"/>
    <w:rsid w:val="00F91D9E"/>
    <w:rsid w:val="00FD618B"/>
    <w:rsid w:val="458E5CF8"/>
    <w:rsid w:val="4D44E13F"/>
    <w:rsid w:val="55DA66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0EF78"/>
  <w15:chartTrackingRefBased/>
  <w15:docId w15:val="{DD47A346-C22E-4C67-AC51-F8821087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4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2064A"/>
    <w:pPr>
      <w:jc w:val="both"/>
    </w:pPr>
    <w:rPr>
      <w:sz w:val="28"/>
      <w:szCs w:val="20"/>
      <w:lang w:val="en-GB"/>
    </w:rPr>
  </w:style>
  <w:style w:type="paragraph" w:styleId="Header">
    <w:name w:val="header"/>
    <w:basedOn w:val="Normal"/>
    <w:link w:val="HeaderChar"/>
    <w:uiPriority w:val="99"/>
    <w:unhideWhenUsed/>
    <w:rsid w:val="00F35D62"/>
    <w:pPr>
      <w:tabs>
        <w:tab w:val="center" w:pos="4513"/>
        <w:tab w:val="right" w:pos="9026"/>
      </w:tabs>
    </w:pPr>
  </w:style>
  <w:style w:type="character" w:customStyle="1" w:styleId="HeaderChar">
    <w:name w:val="Header Char"/>
    <w:link w:val="Header"/>
    <w:uiPriority w:val="99"/>
    <w:rsid w:val="00F35D62"/>
    <w:rPr>
      <w:sz w:val="24"/>
      <w:szCs w:val="24"/>
      <w:lang w:val="en-US" w:eastAsia="en-US"/>
    </w:rPr>
  </w:style>
  <w:style w:type="paragraph" w:styleId="Footer">
    <w:name w:val="footer"/>
    <w:basedOn w:val="Normal"/>
    <w:link w:val="FooterChar"/>
    <w:uiPriority w:val="99"/>
    <w:unhideWhenUsed/>
    <w:rsid w:val="00F35D62"/>
    <w:pPr>
      <w:tabs>
        <w:tab w:val="center" w:pos="4513"/>
        <w:tab w:val="right" w:pos="9026"/>
      </w:tabs>
    </w:pPr>
  </w:style>
  <w:style w:type="character" w:customStyle="1" w:styleId="FooterChar">
    <w:name w:val="Footer Char"/>
    <w:link w:val="Footer"/>
    <w:uiPriority w:val="99"/>
    <w:rsid w:val="00F35D62"/>
    <w:rPr>
      <w:sz w:val="24"/>
      <w:szCs w:val="24"/>
      <w:lang w:val="en-US" w:eastAsia="en-US"/>
    </w:rPr>
  </w:style>
  <w:style w:type="paragraph" w:customStyle="1" w:styleId="paragraph">
    <w:name w:val="paragraph"/>
    <w:basedOn w:val="Normal"/>
    <w:rsid w:val="003A760F"/>
    <w:pPr>
      <w:spacing w:before="100" w:beforeAutospacing="1" w:after="100" w:afterAutospacing="1"/>
    </w:pPr>
    <w:rPr>
      <w:lang w:val="en-GB" w:eastAsia="en-GB"/>
    </w:rPr>
  </w:style>
  <w:style w:type="character" w:customStyle="1" w:styleId="normaltextrun">
    <w:name w:val="normaltextrun"/>
    <w:basedOn w:val="DefaultParagraphFont"/>
    <w:rsid w:val="003A760F"/>
  </w:style>
  <w:style w:type="character" w:customStyle="1" w:styleId="eop">
    <w:name w:val="eop"/>
    <w:basedOn w:val="DefaultParagraphFont"/>
    <w:rsid w:val="003A760F"/>
  </w:style>
  <w:style w:type="paragraph" w:styleId="ListParagraph">
    <w:name w:val="List Paragraph"/>
    <w:basedOn w:val="Normal"/>
    <w:uiPriority w:val="34"/>
    <w:qFormat/>
    <w:rsid w:val="0061386D"/>
    <w:pPr>
      <w:ind w:left="720"/>
      <w:contextualSpacing/>
    </w:pPr>
  </w:style>
  <w:style w:type="paragraph" w:customStyle="1" w:styleId="li1">
    <w:name w:val="li1"/>
    <w:basedOn w:val="Normal"/>
    <w:rsid w:val="00A377DC"/>
    <w:pPr>
      <w:spacing w:before="100" w:beforeAutospacing="1" w:after="100" w:afterAutospacing="1"/>
    </w:pPr>
    <w:rPr>
      <w:rFonts w:ascii="Calibri" w:eastAsiaTheme="minorEastAsia" w:hAnsi="Calibri" w:cs="Calibri"/>
      <w:sz w:val="22"/>
      <w:szCs w:val="22"/>
      <w:lang w:val="en-GB" w:eastAsia="en-GB"/>
    </w:rPr>
  </w:style>
  <w:style w:type="character" w:customStyle="1" w:styleId="s1">
    <w:name w:val="s1"/>
    <w:basedOn w:val="DefaultParagraphFont"/>
    <w:rsid w:val="00A377DC"/>
  </w:style>
  <w:style w:type="character" w:styleId="Hyperlink">
    <w:name w:val="Hyperlink"/>
    <w:basedOn w:val="DefaultParagraphFont"/>
    <w:uiPriority w:val="99"/>
    <w:unhideWhenUsed/>
    <w:rsid w:val="0074730E"/>
    <w:rPr>
      <w:color w:val="0563C1" w:themeColor="hyperlink"/>
      <w:u w:val="single"/>
    </w:rPr>
  </w:style>
  <w:style w:type="character" w:styleId="UnresolvedMention">
    <w:name w:val="Unresolved Mention"/>
    <w:basedOn w:val="DefaultParagraphFont"/>
    <w:uiPriority w:val="99"/>
    <w:semiHidden/>
    <w:unhideWhenUsed/>
    <w:rsid w:val="00747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6562">
      <w:bodyDiv w:val="1"/>
      <w:marLeft w:val="0"/>
      <w:marRight w:val="0"/>
      <w:marTop w:val="0"/>
      <w:marBottom w:val="0"/>
      <w:divBdr>
        <w:top w:val="none" w:sz="0" w:space="0" w:color="auto"/>
        <w:left w:val="none" w:sz="0" w:space="0" w:color="auto"/>
        <w:bottom w:val="none" w:sz="0" w:space="0" w:color="auto"/>
        <w:right w:val="none" w:sz="0" w:space="0" w:color="auto"/>
      </w:divBdr>
    </w:div>
    <w:div w:id="485753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6488">
          <w:marLeft w:val="0"/>
          <w:marRight w:val="0"/>
          <w:marTop w:val="0"/>
          <w:marBottom w:val="0"/>
          <w:divBdr>
            <w:top w:val="none" w:sz="0" w:space="0" w:color="auto"/>
            <w:left w:val="none" w:sz="0" w:space="0" w:color="auto"/>
            <w:bottom w:val="none" w:sz="0" w:space="0" w:color="auto"/>
            <w:right w:val="none" w:sz="0" w:space="0" w:color="auto"/>
          </w:divBdr>
          <w:divsChild>
            <w:div w:id="2097288822">
              <w:marLeft w:val="0"/>
              <w:marRight w:val="0"/>
              <w:marTop w:val="0"/>
              <w:marBottom w:val="0"/>
              <w:divBdr>
                <w:top w:val="none" w:sz="0" w:space="0" w:color="auto"/>
                <w:left w:val="none" w:sz="0" w:space="0" w:color="auto"/>
                <w:bottom w:val="none" w:sz="0" w:space="0" w:color="auto"/>
                <w:right w:val="none" w:sz="0" w:space="0" w:color="auto"/>
              </w:divBdr>
            </w:div>
          </w:divsChild>
        </w:div>
        <w:div w:id="360518125">
          <w:marLeft w:val="0"/>
          <w:marRight w:val="0"/>
          <w:marTop w:val="0"/>
          <w:marBottom w:val="0"/>
          <w:divBdr>
            <w:top w:val="none" w:sz="0" w:space="0" w:color="auto"/>
            <w:left w:val="none" w:sz="0" w:space="0" w:color="auto"/>
            <w:bottom w:val="none" w:sz="0" w:space="0" w:color="auto"/>
            <w:right w:val="none" w:sz="0" w:space="0" w:color="auto"/>
          </w:divBdr>
          <w:divsChild>
            <w:div w:id="199437589">
              <w:marLeft w:val="0"/>
              <w:marRight w:val="0"/>
              <w:marTop w:val="0"/>
              <w:marBottom w:val="0"/>
              <w:divBdr>
                <w:top w:val="none" w:sz="0" w:space="0" w:color="auto"/>
                <w:left w:val="none" w:sz="0" w:space="0" w:color="auto"/>
                <w:bottom w:val="none" w:sz="0" w:space="0" w:color="auto"/>
                <w:right w:val="none" w:sz="0" w:space="0" w:color="auto"/>
              </w:divBdr>
            </w:div>
          </w:divsChild>
        </w:div>
        <w:div w:id="468859887">
          <w:marLeft w:val="0"/>
          <w:marRight w:val="0"/>
          <w:marTop w:val="0"/>
          <w:marBottom w:val="0"/>
          <w:divBdr>
            <w:top w:val="none" w:sz="0" w:space="0" w:color="auto"/>
            <w:left w:val="none" w:sz="0" w:space="0" w:color="auto"/>
            <w:bottom w:val="none" w:sz="0" w:space="0" w:color="auto"/>
            <w:right w:val="none" w:sz="0" w:space="0" w:color="auto"/>
          </w:divBdr>
          <w:divsChild>
            <w:div w:id="1062027149">
              <w:marLeft w:val="0"/>
              <w:marRight w:val="0"/>
              <w:marTop w:val="0"/>
              <w:marBottom w:val="0"/>
              <w:divBdr>
                <w:top w:val="none" w:sz="0" w:space="0" w:color="auto"/>
                <w:left w:val="none" w:sz="0" w:space="0" w:color="auto"/>
                <w:bottom w:val="none" w:sz="0" w:space="0" w:color="auto"/>
                <w:right w:val="none" w:sz="0" w:space="0" w:color="auto"/>
              </w:divBdr>
            </w:div>
          </w:divsChild>
        </w:div>
        <w:div w:id="289284024">
          <w:marLeft w:val="0"/>
          <w:marRight w:val="0"/>
          <w:marTop w:val="0"/>
          <w:marBottom w:val="0"/>
          <w:divBdr>
            <w:top w:val="none" w:sz="0" w:space="0" w:color="auto"/>
            <w:left w:val="none" w:sz="0" w:space="0" w:color="auto"/>
            <w:bottom w:val="none" w:sz="0" w:space="0" w:color="auto"/>
            <w:right w:val="none" w:sz="0" w:space="0" w:color="auto"/>
          </w:divBdr>
          <w:divsChild>
            <w:div w:id="1706326245">
              <w:marLeft w:val="0"/>
              <w:marRight w:val="0"/>
              <w:marTop w:val="0"/>
              <w:marBottom w:val="0"/>
              <w:divBdr>
                <w:top w:val="none" w:sz="0" w:space="0" w:color="auto"/>
                <w:left w:val="none" w:sz="0" w:space="0" w:color="auto"/>
                <w:bottom w:val="none" w:sz="0" w:space="0" w:color="auto"/>
                <w:right w:val="none" w:sz="0" w:space="0" w:color="auto"/>
              </w:divBdr>
            </w:div>
          </w:divsChild>
        </w:div>
        <w:div w:id="1975793601">
          <w:marLeft w:val="0"/>
          <w:marRight w:val="0"/>
          <w:marTop w:val="0"/>
          <w:marBottom w:val="0"/>
          <w:divBdr>
            <w:top w:val="none" w:sz="0" w:space="0" w:color="auto"/>
            <w:left w:val="none" w:sz="0" w:space="0" w:color="auto"/>
            <w:bottom w:val="none" w:sz="0" w:space="0" w:color="auto"/>
            <w:right w:val="none" w:sz="0" w:space="0" w:color="auto"/>
          </w:divBdr>
          <w:divsChild>
            <w:div w:id="1996564259">
              <w:marLeft w:val="0"/>
              <w:marRight w:val="0"/>
              <w:marTop w:val="0"/>
              <w:marBottom w:val="0"/>
              <w:divBdr>
                <w:top w:val="none" w:sz="0" w:space="0" w:color="auto"/>
                <w:left w:val="none" w:sz="0" w:space="0" w:color="auto"/>
                <w:bottom w:val="none" w:sz="0" w:space="0" w:color="auto"/>
                <w:right w:val="none" w:sz="0" w:space="0" w:color="auto"/>
              </w:divBdr>
            </w:div>
          </w:divsChild>
        </w:div>
        <w:div w:id="421880707">
          <w:marLeft w:val="0"/>
          <w:marRight w:val="0"/>
          <w:marTop w:val="0"/>
          <w:marBottom w:val="0"/>
          <w:divBdr>
            <w:top w:val="none" w:sz="0" w:space="0" w:color="auto"/>
            <w:left w:val="none" w:sz="0" w:space="0" w:color="auto"/>
            <w:bottom w:val="none" w:sz="0" w:space="0" w:color="auto"/>
            <w:right w:val="none" w:sz="0" w:space="0" w:color="auto"/>
          </w:divBdr>
          <w:divsChild>
            <w:div w:id="19989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7701">
      <w:bodyDiv w:val="1"/>
      <w:marLeft w:val="0"/>
      <w:marRight w:val="0"/>
      <w:marTop w:val="0"/>
      <w:marBottom w:val="0"/>
      <w:divBdr>
        <w:top w:val="none" w:sz="0" w:space="0" w:color="auto"/>
        <w:left w:val="none" w:sz="0" w:space="0" w:color="auto"/>
        <w:bottom w:val="none" w:sz="0" w:space="0" w:color="auto"/>
        <w:right w:val="none" w:sz="0" w:space="0" w:color="auto"/>
      </w:divBdr>
    </w:div>
    <w:div w:id="979385910">
      <w:bodyDiv w:val="1"/>
      <w:marLeft w:val="0"/>
      <w:marRight w:val="0"/>
      <w:marTop w:val="0"/>
      <w:marBottom w:val="0"/>
      <w:divBdr>
        <w:top w:val="none" w:sz="0" w:space="0" w:color="auto"/>
        <w:left w:val="none" w:sz="0" w:space="0" w:color="auto"/>
        <w:bottom w:val="none" w:sz="0" w:space="0" w:color="auto"/>
        <w:right w:val="none" w:sz="0" w:space="0" w:color="auto"/>
      </w:divBdr>
    </w:div>
    <w:div w:id="1167135203">
      <w:bodyDiv w:val="1"/>
      <w:marLeft w:val="0"/>
      <w:marRight w:val="0"/>
      <w:marTop w:val="0"/>
      <w:marBottom w:val="0"/>
      <w:divBdr>
        <w:top w:val="none" w:sz="0" w:space="0" w:color="auto"/>
        <w:left w:val="none" w:sz="0" w:space="0" w:color="auto"/>
        <w:bottom w:val="none" w:sz="0" w:space="0" w:color="auto"/>
        <w:right w:val="none" w:sz="0" w:space="0" w:color="auto"/>
      </w:divBdr>
    </w:div>
    <w:div w:id="1868593960">
      <w:bodyDiv w:val="1"/>
      <w:marLeft w:val="0"/>
      <w:marRight w:val="0"/>
      <w:marTop w:val="0"/>
      <w:marBottom w:val="0"/>
      <w:divBdr>
        <w:top w:val="none" w:sz="0" w:space="0" w:color="auto"/>
        <w:left w:val="none" w:sz="0" w:space="0" w:color="auto"/>
        <w:bottom w:val="none" w:sz="0" w:space="0" w:color="auto"/>
        <w:right w:val="none" w:sz="0" w:space="0" w:color="auto"/>
      </w:divBdr>
    </w:div>
    <w:div w:id="2027516274">
      <w:bodyDiv w:val="1"/>
      <w:marLeft w:val="0"/>
      <w:marRight w:val="0"/>
      <w:marTop w:val="0"/>
      <w:marBottom w:val="0"/>
      <w:divBdr>
        <w:top w:val="none" w:sz="0" w:space="0" w:color="auto"/>
        <w:left w:val="none" w:sz="0" w:space="0" w:color="auto"/>
        <w:bottom w:val="none" w:sz="0" w:space="0" w:color="auto"/>
        <w:right w:val="none" w:sz="0" w:space="0" w:color="auto"/>
      </w:divBdr>
    </w:div>
    <w:div w:id="2038923045">
      <w:bodyDiv w:val="1"/>
      <w:marLeft w:val="0"/>
      <w:marRight w:val="0"/>
      <w:marTop w:val="0"/>
      <w:marBottom w:val="0"/>
      <w:divBdr>
        <w:top w:val="none" w:sz="0" w:space="0" w:color="auto"/>
        <w:left w:val="none" w:sz="0" w:space="0" w:color="auto"/>
        <w:bottom w:val="none" w:sz="0" w:space="0" w:color="auto"/>
        <w:right w:val="none" w:sz="0" w:space="0" w:color="auto"/>
      </w:divBdr>
    </w:div>
    <w:div w:id="21119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youtu.be/jrMcF_RfsJ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4B4473C86A7041AA3A8D8D766193B5" ma:contentTypeVersion="12" ma:contentTypeDescription="Create a new document." ma:contentTypeScope="" ma:versionID="fa9733c819f021d8887fd74ee2c46af3">
  <xsd:schema xmlns:xsd="http://www.w3.org/2001/XMLSchema" xmlns:xs="http://www.w3.org/2001/XMLSchema" xmlns:p="http://schemas.microsoft.com/office/2006/metadata/properties" xmlns:ns2="56684388-552c-4ee6-88dd-f369db4ba77b" xmlns:ns3="c62374ba-673c-4df3-9c42-599a5bf951b8" targetNamespace="http://schemas.microsoft.com/office/2006/metadata/properties" ma:root="true" ma:fieldsID="39d1fa0263124698154f8d5b6c12d241" ns2:_="" ns3:_="">
    <xsd:import namespace="56684388-552c-4ee6-88dd-f369db4ba77b"/>
    <xsd:import namespace="c62374ba-673c-4df3-9c42-599a5bf951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84388-552c-4ee6-88dd-f369db4ba7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2374ba-673c-4df3-9c42-599a5bf951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F5C4-9754-4977-8529-839026C06D5E}">
  <ds:schemaRefs>
    <ds:schemaRef ds:uri="http://schemas.microsoft.com/sharepoint/v3/contenttype/forms"/>
  </ds:schemaRefs>
</ds:datastoreItem>
</file>

<file path=customXml/itemProps2.xml><?xml version="1.0" encoding="utf-8"?>
<ds:datastoreItem xmlns:ds="http://schemas.openxmlformats.org/officeDocument/2006/customXml" ds:itemID="{7DB39CFE-5F87-4741-827D-95D2DF61B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84388-552c-4ee6-88dd-f369db4ba77b"/>
    <ds:schemaRef ds:uri="c62374ba-673c-4df3-9c42-599a5bf95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9E86B-9024-42D3-876A-31587A6E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Parish of Herne Hill Booking Form</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Herne Hill Booking Form</dc:title>
  <dc:subject/>
  <dc:creator>Parish Office</dc:creator>
  <cp:keywords/>
  <dc:description/>
  <cp:lastModifiedBy>Ben Goodyear</cp:lastModifiedBy>
  <cp:revision>2</cp:revision>
  <cp:lastPrinted>2022-01-27T11:53:00Z</cp:lastPrinted>
  <dcterms:created xsi:type="dcterms:W3CDTF">2022-03-21T07:07:00Z</dcterms:created>
  <dcterms:modified xsi:type="dcterms:W3CDTF">2022-03-21T07:07:00Z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0x010100EF4B4473C86A7041AA3A8D8D766193B5</vt:lpwstr>
  </property>
</Properties>
</file>